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3394" w14:textId="77777777" w:rsidR="00054FCE" w:rsidRDefault="00054FCE" w:rsidP="00F312EF">
      <w:pPr>
        <w:spacing w:line="190" w:lineRule="auto"/>
        <w:rPr>
          <w:b/>
          <w:sz w:val="20"/>
          <w:szCs w:val="20"/>
        </w:rPr>
      </w:pPr>
    </w:p>
    <w:p w14:paraId="14653395" w14:textId="77777777" w:rsidR="00054FCE" w:rsidRPr="00B13E26" w:rsidRDefault="00054FCE" w:rsidP="00054FCE">
      <w:pPr>
        <w:keepNext/>
        <w:tabs>
          <w:tab w:val="left" w:pos="-720"/>
          <w:tab w:val="left" w:pos="0"/>
          <w:tab w:val="left" w:pos="180"/>
          <w:tab w:val="left" w:pos="360"/>
          <w:tab w:val="left" w:pos="630"/>
          <w:tab w:val="left" w:pos="2160"/>
        </w:tabs>
        <w:spacing w:line="192" w:lineRule="auto"/>
        <w:rPr>
          <w:sz w:val="22"/>
          <w:szCs w:val="22"/>
        </w:rPr>
      </w:pPr>
      <w:r w:rsidRPr="00B13E26">
        <w:rPr>
          <w:b/>
          <w:sz w:val="22"/>
          <w:szCs w:val="22"/>
        </w:rPr>
        <w:t xml:space="preserve">State Required Ethical Standards Governing Contract Procurement: </w:t>
      </w:r>
    </w:p>
    <w:p w14:paraId="14653396" w14:textId="77777777" w:rsidR="00054FCE" w:rsidRDefault="00054FCE" w:rsidP="00054FCE">
      <w:pPr>
        <w:rPr>
          <w:sz w:val="22"/>
          <w:szCs w:val="22"/>
        </w:rPr>
      </w:pPr>
    </w:p>
    <w:p w14:paraId="14653397" w14:textId="77777777" w:rsidR="00054FCE" w:rsidRPr="00B13E26" w:rsidRDefault="00054FCE" w:rsidP="00054FCE">
      <w:pPr>
        <w:rPr>
          <w:sz w:val="22"/>
          <w:szCs w:val="22"/>
        </w:rPr>
      </w:pPr>
      <w:r w:rsidRPr="00B13E26">
        <w:rPr>
          <w:sz w:val="22"/>
          <w:szCs w:val="22"/>
        </w:rPr>
        <w:t>Article 50 of the Illinois Procurement Code establishes the duty of all State chief procurement officers, State purchasing officers, and their designees to maximize the value of the expenditure of public moneys in procuring goods, services, and contracts for the State of Illinois and to act in a manner that maintains the integrity and public trust of State government.  In discharging this duty, they are charged by law to use all available information, reasonable efforts, and reasonable actions to protect, safeguard, and maintain the procurement process of the State of Illinois.</w:t>
      </w:r>
    </w:p>
    <w:p w14:paraId="14653398" w14:textId="77777777" w:rsidR="00054FCE" w:rsidRPr="00B13E26" w:rsidRDefault="00054FCE" w:rsidP="00054FCE">
      <w:pPr>
        <w:rPr>
          <w:sz w:val="22"/>
          <w:szCs w:val="22"/>
        </w:rPr>
      </w:pPr>
    </w:p>
    <w:p w14:paraId="14653399" w14:textId="77777777" w:rsidR="00054FCE" w:rsidRPr="00B13E26" w:rsidRDefault="00054FCE" w:rsidP="00054FCE">
      <w:pPr>
        <w:rPr>
          <w:sz w:val="22"/>
          <w:szCs w:val="22"/>
        </w:rPr>
      </w:pPr>
      <w:r w:rsidRPr="00B13E26">
        <w:rPr>
          <w:sz w:val="22"/>
          <w:szCs w:val="22"/>
        </w:rPr>
        <w:t>In order to comply with the provisions of Article 50 and to carry out the duty established therein, all bidders are to adhere to ethical standards established for the procurement process, and to make such assurances, disclosures and certifications required by law.  The bidder indicates that each certification is made and understood, and that each disclosure requirement has been understood and completed.</w:t>
      </w:r>
    </w:p>
    <w:p w14:paraId="1465339A" w14:textId="77777777" w:rsidR="00054FCE" w:rsidRPr="00B13E26" w:rsidRDefault="00054FCE" w:rsidP="00054FCE">
      <w:pPr>
        <w:rPr>
          <w:sz w:val="22"/>
          <w:szCs w:val="22"/>
        </w:rPr>
      </w:pPr>
    </w:p>
    <w:p w14:paraId="1465339B" w14:textId="77777777" w:rsidR="00054FCE" w:rsidRDefault="00054FCE" w:rsidP="00054FCE">
      <w:pPr>
        <w:rPr>
          <w:sz w:val="22"/>
          <w:szCs w:val="22"/>
        </w:rPr>
      </w:pPr>
      <w:r>
        <w:rPr>
          <w:sz w:val="22"/>
          <w:szCs w:val="22"/>
        </w:rPr>
        <w:t xml:space="preserve">In addition to all other remedies provided by law, failure to comply with any assurance, failure to make any disclosure or the making of a false certification shall be grounds for the chief procurement officer to void the contract, or subcontract, and may result in the suspension or debarment of the bidder or subcontractor.  </w:t>
      </w:r>
    </w:p>
    <w:p w14:paraId="1465339C" w14:textId="77777777" w:rsidR="00054FCE" w:rsidRDefault="00054FCE" w:rsidP="00054FCE">
      <w:pPr>
        <w:rPr>
          <w:sz w:val="22"/>
          <w:szCs w:val="22"/>
        </w:rPr>
      </w:pPr>
    </w:p>
    <w:p w14:paraId="1465339D" w14:textId="77777777" w:rsidR="00054FCE" w:rsidRDefault="00054FCE" w:rsidP="00054FCE">
      <w:pPr>
        <w:spacing w:line="190" w:lineRule="auto"/>
        <w:rPr>
          <w:sz w:val="22"/>
          <w:szCs w:val="22"/>
        </w:rPr>
      </w:pPr>
      <w:r w:rsidRPr="00B13E26">
        <w:rPr>
          <w:sz w:val="22"/>
          <w:szCs w:val="22"/>
        </w:rPr>
        <w:t xml:space="preserve">The requirements of this certification and disclosure are a material part of the contract, and the contractor shall require this certification provision to be included in all subcontracts. </w:t>
      </w:r>
    </w:p>
    <w:p w14:paraId="1465339E" w14:textId="77777777" w:rsidR="00054FCE" w:rsidRDefault="00054FCE" w:rsidP="00054FCE">
      <w:pPr>
        <w:spacing w:line="190" w:lineRule="auto"/>
        <w:ind w:left="360"/>
        <w:rPr>
          <w:sz w:val="22"/>
          <w:szCs w:val="22"/>
        </w:rPr>
      </w:pPr>
    </w:p>
    <w:p w14:paraId="1465339F" w14:textId="77777777" w:rsidR="00054FCE" w:rsidRDefault="00054FCE" w:rsidP="00054FCE">
      <w:pPr>
        <w:spacing w:line="191" w:lineRule="auto"/>
        <w:rPr>
          <w:sz w:val="22"/>
          <w:szCs w:val="22"/>
        </w:rPr>
      </w:pPr>
    </w:p>
    <w:p w14:paraId="146533A0" w14:textId="77777777" w:rsidR="00054FCE" w:rsidRPr="00B13E26" w:rsidRDefault="00054FCE" w:rsidP="00054FCE">
      <w:pPr>
        <w:spacing w:line="191" w:lineRule="auto"/>
        <w:rPr>
          <w:sz w:val="22"/>
          <w:szCs w:val="22"/>
        </w:rPr>
      </w:pPr>
      <w:r w:rsidRPr="00B13E26">
        <w:rPr>
          <w:sz w:val="22"/>
          <w:szCs w:val="22"/>
        </w:rPr>
        <w:t>THE BIDDER MAKES THE FOLLOWING REPRESENTATIONS</w:t>
      </w:r>
      <w:r>
        <w:rPr>
          <w:sz w:val="22"/>
          <w:szCs w:val="22"/>
        </w:rPr>
        <w:t>:</w:t>
      </w:r>
    </w:p>
    <w:p w14:paraId="146533A1" w14:textId="77777777" w:rsidR="00054FCE" w:rsidRPr="00B13E26" w:rsidRDefault="00054FCE" w:rsidP="00054FCE">
      <w:pPr>
        <w:spacing w:line="191" w:lineRule="auto"/>
        <w:rPr>
          <w:sz w:val="22"/>
          <w:szCs w:val="22"/>
        </w:rPr>
      </w:pPr>
    </w:p>
    <w:p w14:paraId="146533A2" w14:textId="77777777" w:rsidR="00054FCE" w:rsidRPr="00B13E26" w:rsidRDefault="00054FCE" w:rsidP="00054FCE">
      <w:pPr>
        <w:spacing w:line="191" w:lineRule="auto"/>
        <w:ind w:left="360" w:hanging="360"/>
        <w:rPr>
          <w:sz w:val="22"/>
          <w:szCs w:val="22"/>
        </w:rPr>
      </w:pPr>
    </w:p>
    <w:p w14:paraId="146533A3" w14:textId="77777777" w:rsidR="00054FCE" w:rsidRDefault="00054FCE" w:rsidP="00C337F0">
      <w:pPr>
        <w:numPr>
          <w:ilvl w:val="0"/>
          <w:numId w:val="10"/>
        </w:numPr>
        <w:spacing w:line="191" w:lineRule="auto"/>
        <w:ind w:left="360"/>
        <w:rPr>
          <w:sz w:val="22"/>
          <w:szCs w:val="22"/>
        </w:rPr>
      </w:pPr>
      <w:r w:rsidRPr="00B13E26">
        <w:rPr>
          <w:sz w:val="22"/>
          <w:szCs w:val="22"/>
        </w:rPr>
        <w:t xml:space="preserve">The Bidder certifies that it is aware of the requirements of </w:t>
      </w:r>
      <w:r w:rsidR="000F0150">
        <w:rPr>
          <w:sz w:val="22"/>
          <w:szCs w:val="22"/>
        </w:rPr>
        <w:t>the Substance Abuse Prevention on Public Works Project Act</w:t>
      </w:r>
      <w:r w:rsidRPr="00B13E26">
        <w:rPr>
          <w:sz w:val="22"/>
          <w:szCs w:val="22"/>
        </w:rPr>
        <w:t xml:space="preserve">, 820 ILCS </w:t>
      </w:r>
      <w:r>
        <w:rPr>
          <w:sz w:val="22"/>
          <w:szCs w:val="22"/>
        </w:rPr>
        <w:t>265</w:t>
      </w:r>
      <w:r w:rsidRPr="00B13E26">
        <w:rPr>
          <w:sz w:val="22"/>
          <w:szCs w:val="22"/>
        </w:rPr>
        <w:t>, and that, if awarded a contract, it is or will be in full compliance with the law prior to beginning work, including the requirement to file with CDB a written substance abuse plan which meets or exceeds the requirements of the Act.</w:t>
      </w:r>
    </w:p>
    <w:p w14:paraId="146533A4" w14:textId="77777777" w:rsidR="00054FCE" w:rsidRDefault="00054FCE" w:rsidP="00054FCE">
      <w:pPr>
        <w:spacing w:line="191" w:lineRule="auto"/>
        <w:ind w:left="360" w:hanging="360"/>
        <w:rPr>
          <w:sz w:val="22"/>
          <w:szCs w:val="22"/>
        </w:rPr>
      </w:pPr>
    </w:p>
    <w:p w14:paraId="146533A5" w14:textId="77777777" w:rsidR="00054FCE" w:rsidRPr="002D0022" w:rsidRDefault="00054FCE" w:rsidP="00C337F0">
      <w:pPr>
        <w:numPr>
          <w:ilvl w:val="0"/>
          <w:numId w:val="10"/>
        </w:numPr>
        <w:spacing w:line="191" w:lineRule="auto"/>
        <w:ind w:left="360"/>
        <w:rPr>
          <w:sz w:val="22"/>
          <w:szCs w:val="22"/>
        </w:rPr>
      </w:pPr>
      <w:r w:rsidRPr="002D0022">
        <w:rPr>
          <w:sz w:val="22"/>
          <w:szCs w:val="22"/>
        </w:rPr>
        <w:t xml:space="preserve">The Bidder certifies that it is aware of the requirements of </w:t>
      </w:r>
      <w:r w:rsidR="000F0150">
        <w:rPr>
          <w:sz w:val="22"/>
          <w:szCs w:val="22"/>
        </w:rPr>
        <w:t xml:space="preserve">section 23.9 of the State Comptroller Act, 15 ILCS 405/23.9, </w:t>
      </w:r>
      <w:r w:rsidRPr="002D0022">
        <w:rPr>
          <w:sz w:val="22"/>
          <w:szCs w:val="22"/>
        </w:rPr>
        <w:t xml:space="preserve">which was effective August 26, 2011.  This </w:t>
      </w:r>
      <w:r w:rsidR="000F0150">
        <w:rPr>
          <w:sz w:val="22"/>
          <w:szCs w:val="22"/>
        </w:rPr>
        <w:t xml:space="preserve">statute </w:t>
      </w:r>
      <w:r w:rsidRPr="002D0022">
        <w:rPr>
          <w:sz w:val="22"/>
          <w:szCs w:val="22"/>
        </w:rPr>
        <w:t>requires a fee of $15 to cover expenses related to the administration of the Minority Contractor Opportunity Initiative. Any Vendor awarded a contract of $1,000 or more from this solicitation is required to pay a fee of $15. The Comptroller shall deduct the fee from the first check issued to the Vendor under the contract and deposit the fee in the Comptroller’s Administrative Fund.</w:t>
      </w:r>
    </w:p>
    <w:p w14:paraId="146533A6" w14:textId="77777777" w:rsidR="00054FCE" w:rsidRDefault="00054FCE" w:rsidP="00054FCE">
      <w:pPr>
        <w:pStyle w:val="ListParagraph"/>
        <w:ind w:left="360" w:hanging="360"/>
        <w:rPr>
          <w:sz w:val="22"/>
          <w:szCs w:val="22"/>
        </w:rPr>
      </w:pPr>
    </w:p>
    <w:p w14:paraId="146533A7" w14:textId="77777777" w:rsidR="00054FCE" w:rsidRPr="002D0022" w:rsidRDefault="00054FCE" w:rsidP="00C337F0">
      <w:pPr>
        <w:numPr>
          <w:ilvl w:val="0"/>
          <w:numId w:val="10"/>
        </w:numPr>
        <w:spacing w:line="191" w:lineRule="auto"/>
        <w:ind w:left="360"/>
        <w:rPr>
          <w:sz w:val="22"/>
          <w:szCs w:val="22"/>
        </w:rPr>
      </w:pPr>
      <w:r w:rsidRPr="002D0022">
        <w:rPr>
          <w:sz w:val="22"/>
          <w:szCs w:val="22"/>
          <w:u w:val="single"/>
        </w:rPr>
        <w:t>Apprenticeship and Training Certification</w:t>
      </w:r>
    </w:p>
    <w:p w14:paraId="146533A8" w14:textId="77777777" w:rsidR="00054FCE" w:rsidRPr="00B13E26" w:rsidRDefault="00054FCE" w:rsidP="00054FCE">
      <w:pPr>
        <w:spacing w:line="190" w:lineRule="auto"/>
        <w:ind w:left="360"/>
        <w:rPr>
          <w:sz w:val="22"/>
          <w:szCs w:val="22"/>
        </w:rPr>
      </w:pPr>
      <w:r w:rsidRPr="00B13E26">
        <w:rPr>
          <w:sz w:val="22"/>
          <w:szCs w:val="22"/>
        </w:rPr>
        <w:t xml:space="preserve">In accordance with the provisions of Section 30-22 (6) of the Illinois Procurement Code, the bidder certifies that it is a participant, either as an individual or as part of a group program, in the approved apprenticeship and training programs applicable to each type of work or craft that the bidder will perform with its own forces.  The bidder further certifies for work that will be performed by subcontract that each of its subcontractors either (a) is, at the time of such bid, participating in an approved, applicable apprenticeship and training program; or (b) will, prior to commencement of performance of work pursuant to this contract, begin participation in an approved apprenticeship and training program applicable to the work of the subcontract.  </w:t>
      </w:r>
    </w:p>
    <w:p w14:paraId="146533A9" w14:textId="77777777" w:rsidR="00054FCE" w:rsidRPr="00B13E26" w:rsidRDefault="00054FCE" w:rsidP="00054FCE">
      <w:pPr>
        <w:spacing w:line="190" w:lineRule="auto"/>
        <w:ind w:left="360"/>
        <w:rPr>
          <w:sz w:val="22"/>
          <w:szCs w:val="22"/>
        </w:rPr>
      </w:pPr>
    </w:p>
    <w:p w14:paraId="146533AA" w14:textId="77777777" w:rsidR="00054FCE" w:rsidRDefault="00054FCE" w:rsidP="00054FCE">
      <w:pPr>
        <w:spacing w:line="190" w:lineRule="auto"/>
        <w:ind w:left="360"/>
        <w:rPr>
          <w:sz w:val="22"/>
          <w:szCs w:val="22"/>
        </w:rPr>
      </w:pPr>
      <w:r w:rsidRPr="00B13E26">
        <w:rPr>
          <w:sz w:val="22"/>
          <w:szCs w:val="22"/>
        </w:rPr>
        <w:t xml:space="preserve">The bidder shall include with this bid package the official Certificate of Registration or a verification letter from the US Department of Labor (USDOL) certified group program sponsor for the USDOL certified apprenticeship and training program of which the bidder is a member for </w:t>
      </w:r>
      <w:r w:rsidRPr="00B13E26">
        <w:rPr>
          <w:sz w:val="22"/>
          <w:szCs w:val="22"/>
          <w:u w:val="single"/>
        </w:rPr>
        <w:t>each</w:t>
      </w:r>
      <w:r w:rsidRPr="00B13E26">
        <w:rPr>
          <w:sz w:val="22"/>
          <w:szCs w:val="22"/>
        </w:rPr>
        <w:t xml:space="preserve"> of the types of work or crafts that will be performed with the bidder’s forces and for </w:t>
      </w:r>
      <w:r w:rsidRPr="00B13E26">
        <w:rPr>
          <w:sz w:val="22"/>
          <w:szCs w:val="22"/>
          <w:u w:val="single"/>
        </w:rPr>
        <w:t>each</w:t>
      </w:r>
      <w:r w:rsidRPr="00B13E26">
        <w:rPr>
          <w:sz w:val="22"/>
          <w:szCs w:val="22"/>
        </w:rPr>
        <w:t xml:space="preserve"> of the types of work or crafts that will be performed by the subcontractor(s) (if the subcontractor is participating in an approved program at the time of bid).</w:t>
      </w:r>
    </w:p>
    <w:p w14:paraId="146533AB" w14:textId="77777777" w:rsidR="00B96CB8" w:rsidRDefault="00B96CB8" w:rsidP="00054FCE">
      <w:pPr>
        <w:spacing w:line="190" w:lineRule="auto"/>
        <w:ind w:left="360"/>
        <w:rPr>
          <w:sz w:val="22"/>
          <w:szCs w:val="22"/>
        </w:rPr>
      </w:pPr>
    </w:p>
    <w:p w14:paraId="146533AC" w14:textId="77777777" w:rsidR="00B96CB8" w:rsidRPr="00B96CB8" w:rsidRDefault="00B96CB8" w:rsidP="00B96CB8">
      <w:pPr>
        <w:pStyle w:val="ListParagraph"/>
        <w:numPr>
          <w:ilvl w:val="0"/>
          <w:numId w:val="10"/>
        </w:numPr>
        <w:ind w:left="360"/>
        <w:jc w:val="both"/>
        <w:rPr>
          <w:sz w:val="22"/>
          <w:szCs w:val="22"/>
        </w:rPr>
      </w:pPr>
      <w:r w:rsidRPr="00B96CB8">
        <w:rPr>
          <w:sz w:val="22"/>
          <w:szCs w:val="22"/>
          <w:u w:val="single"/>
        </w:rPr>
        <w:t>Illinois Office Certification</w:t>
      </w:r>
    </w:p>
    <w:p w14:paraId="146533AD" w14:textId="77777777" w:rsidR="00B96CB8" w:rsidRPr="005D4B6A" w:rsidRDefault="00B96CB8" w:rsidP="00B96CB8">
      <w:pPr>
        <w:pStyle w:val="ListParagraph"/>
        <w:ind w:left="360" w:hanging="360"/>
        <w:jc w:val="both"/>
        <w:rPr>
          <w:sz w:val="22"/>
          <w:szCs w:val="22"/>
        </w:rPr>
      </w:pPr>
      <w:r w:rsidRPr="00B96CB8">
        <w:rPr>
          <w:sz w:val="22"/>
          <w:szCs w:val="22"/>
        </w:rPr>
        <w:tab/>
        <w:t>Bidder certifies that it will maintain an Illinois office as the primary place of employment for persons employed in the construction author</w:t>
      </w:r>
      <w:r w:rsidR="00412903">
        <w:rPr>
          <w:sz w:val="22"/>
          <w:szCs w:val="22"/>
        </w:rPr>
        <w:t>iz</w:t>
      </w:r>
      <w:r w:rsidRPr="00B96CB8">
        <w:rPr>
          <w:sz w:val="22"/>
          <w:szCs w:val="22"/>
        </w:rPr>
        <w:t>ed by the contract in accordance with 30 ILCS 500/30-22(8).</w:t>
      </w:r>
    </w:p>
    <w:p w14:paraId="146533AE" w14:textId="77777777" w:rsidR="00B96CB8" w:rsidRDefault="00B96CB8" w:rsidP="00054FCE">
      <w:pPr>
        <w:spacing w:line="190" w:lineRule="auto"/>
        <w:ind w:left="360"/>
        <w:rPr>
          <w:sz w:val="22"/>
          <w:szCs w:val="22"/>
        </w:rPr>
      </w:pPr>
    </w:p>
    <w:p w14:paraId="146533AF" w14:textId="77777777" w:rsidR="00054FCE" w:rsidRDefault="00054FCE" w:rsidP="00F312EF">
      <w:pPr>
        <w:spacing w:line="190" w:lineRule="auto"/>
        <w:rPr>
          <w:b/>
          <w:sz w:val="20"/>
          <w:szCs w:val="20"/>
        </w:rPr>
      </w:pPr>
    </w:p>
    <w:p w14:paraId="146533B0" w14:textId="77777777" w:rsidR="00B96CB8" w:rsidRDefault="00B96CB8" w:rsidP="00F312EF">
      <w:pPr>
        <w:spacing w:line="190" w:lineRule="auto"/>
        <w:rPr>
          <w:b/>
          <w:sz w:val="20"/>
          <w:szCs w:val="20"/>
        </w:rPr>
      </w:pPr>
    </w:p>
    <w:p w14:paraId="146533B1" w14:textId="77777777" w:rsidR="00B96CB8" w:rsidRDefault="00B96CB8" w:rsidP="00F312EF">
      <w:pPr>
        <w:spacing w:line="190" w:lineRule="auto"/>
        <w:rPr>
          <w:b/>
          <w:sz w:val="20"/>
          <w:szCs w:val="20"/>
        </w:rPr>
      </w:pPr>
    </w:p>
    <w:p w14:paraId="146533B2" w14:textId="77777777" w:rsidR="00B96CB8" w:rsidRDefault="00B96CB8" w:rsidP="00F312EF">
      <w:pPr>
        <w:spacing w:line="190" w:lineRule="auto"/>
        <w:rPr>
          <w:b/>
          <w:sz w:val="20"/>
          <w:szCs w:val="20"/>
        </w:rPr>
      </w:pPr>
    </w:p>
    <w:p w14:paraId="146533B3" w14:textId="77777777" w:rsidR="00B96CB8" w:rsidRDefault="00B96CB8" w:rsidP="00F312EF">
      <w:pPr>
        <w:spacing w:line="190" w:lineRule="auto"/>
        <w:rPr>
          <w:b/>
          <w:sz w:val="20"/>
          <w:szCs w:val="20"/>
        </w:rPr>
      </w:pPr>
    </w:p>
    <w:p w14:paraId="146533B4" w14:textId="77777777" w:rsidR="006D68A0" w:rsidRDefault="006D68A0" w:rsidP="00F312EF">
      <w:pPr>
        <w:spacing w:line="190" w:lineRule="auto"/>
        <w:rPr>
          <w:b/>
          <w:sz w:val="20"/>
          <w:szCs w:val="20"/>
        </w:rPr>
      </w:pPr>
    </w:p>
    <w:p w14:paraId="146533B5" w14:textId="77777777" w:rsidR="00F312EF" w:rsidRPr="000F0150" w:rsidRDefault="00B96CB8" w:rsidP="00B96CB8">
      <w:pPr>
        <w:spacing w:line="190" w:lineRule="auto"/>
        <w:rPr>
          <w:b/>
          <w:sz w:val="22"/>
          <w:szCs w:val="22"/>
        </w:rPr>
      </w:pPr>
      <w:r>
        <w:rPr>
          <w:b/>
          <w:sz w:val="22"/>
          <w:szCs w:val="22"/>
        </w:rPr>
        <w:lastRenderedPageBreak/>
        <w:t>E</w:t>
      </w:r>
      <w:r w:rsidR="00F312EF" w:rsidRPr="000F0150">
        <w:rPr>
          <w:b/>
          <w:sz w:val="22"/>
          <w:szCs w:val="22"/>
        </w:rPr>
        <w:t xml:space="preserve">.  </w:t>
      </w:r>
      <w:r w:rsidR="00F312EF" w:rsidRPr="000F0150">
        <w:rPr>
          <w:b/>
          <w:sz w:val="22"/>
          <w:szCs w:val="22"/>
          <w:u w:val="single"/>
        </w:rPr>
        <w:t>STANDARD BUSINESS TERMS AND CONDITIONS</w:t>
      </w:r>
    </w:p>
    <w:p w14:paraId="146533B6" w14:textId="77777777" w:rsidR="00F312EF" w:rsidRPr="000F0150" w:rsidRDefault="00F312EF" w:rsidP="00F312EF">
      <w:pPr>
        <w:tabs>
          <w:tab w:val="left" w:pos="540"/>
        </w:tabs>
        <w:jc w:val="both"/>
        <w:rPr>
          <w:sz w:val="22"/>
          <w:szCs w:val="22"/>
        </w:rPr>
      </w:pPr>
    </w:p>
    <w:p w14:paraId="146533B7" w14:textId="77777777" w:rsidR="000F0150" w:rsidRPr="000F0150" w:rsidRDefault="000F0150" w:rsidP="000F0150">
      <w:pPr>
        <w:pStyle w:val="ListParagraph"/>
        <w:widowControl/>
        <w:numPr>
          <w:ilvl w:val="0"/>
          <w:numId w:val="5"/>
        </w:numPr>
        <w:tabs>
          <w:tab w:val="left" w:pos="-1440"/>
          <w:tab w:val="left" w:pos="720"/>
        </w:tabs>
        <w:autoSpaceDE/>
        <w:autoSpaceDN/>
        <w:adjustRightInd/>
        <w:ind w:left="720" w:hanging="360"/>
        <w:contextualSpacing/>
        <w:jc w:val="both"/>
        <w:rPr>
          <w:sz w:val="22"/>
          <w:szCs w:val="22"/>
        </w:rPr>
      </w:pPr>
      <w:r w:rsidRPr="000F0150">
        <w:rPr>
          <w:sz w:val="22"/>
          <w:szCs w:val="22"/>
        </w:rPr>
        <w:t>AVAILABILITY OF APPROPRIATION; SUFFICIENCY OF FUNDS: This contract is contingent upon and subject to the availability of sufficient funds.  CDB may terminate or suspend this contract, in whole or in part, without penalty or further payment being required, if (</w:t>
      </w:r>
      <w:proofErr w:type="spellStart"/>
      <w:r w:rsidRPr="000F0150">
        <w:rPr>
          <w:sz w:val="22"/>
          <w:szCs w:val="22"/>
        </w:rPr>
        <w:t>i</w:t>
      </w:r>
      <w:proofErr w:type="spellEnd"/>
      <w:r w:rsidRPr="000F0150">
        <w:rPr>
          <w:sz w:val="22"/>
          <w:szCs w:val="22"/>
        </w:rPr>
        <w:t xml:space="preserve">) sufficient funds for this contract have not been appropriated or otherwise made available to CDB by the State or the Federal funding source, (ii) the Governor or CDB reserves funds, or (iii) the Governor or CDB determines that funds will not or may not be available for payment.  CDB shall provide notice, in writing, to the Vendor of any such funding failure and its election to terminate or suspend the contract as soon as practicable.  Any suspension or termination pursuant to this Section will be effective upon the date of the written notice, unless otherwise indicated.   </w:t>
      </w:r>
    </w:p>
    <w:p w14:paraId="146533B8" w14:textId="77777777" w:rsidR="00FE2618" w:rsidRPr="000F0150" w:rsidRDefault="00FE2618" w:rsidP="000F0150">
      <w:pPr>
        <w:pStyle w:val="ListParagraph"/>
        <w:widowControl/>
        <w:tabs>
          <w:tab w:val="left" w:pos="540"/>
          <w:tab w:val="left" w:pos="720"/>
        </w:tabs>
        <w:autoSpaceDE/>
        <w:autoSpaceDN/>
        <w:adjustRightInd/>
        <w:ind w:left="540" w:hanging="360"/>
        <w:contextualSpacing/>
        <w:jc w:val="both"/>
        <w:rPr>
          <w:sz w:val="22"/>
          <w:szCs w:val="22"/>
        </w:rPr>
      </w:pPr>
    </w:p>
    <w:p w14:paraId="146533B9" w14:textId="77777777" w:rsidR="00FE2618" w:rsidRPr="000F0150" w:rsidRDefault="00FE2618" w:rsidP="000F0150">
      <w:pPr>
        <w:pStyle w:val="ListParagraph"/>
        <w:widowControl/>
        <w:numPr>
          <w:ilvl w:val="0"/>
          <w:numId w:val="5"/>
        </w:numPr>
        <w:tabs>
          <w:tab w:val="left" w:pos="540"/>
          <w:tab w:val="left" w:pos="720"/>
        </w:tabs>
        <w:autoSpaceDE/>
        <w:autoSpaceDN/>
        <w:adjustRightInd/>
        <w:ind w:left="540" w:hanging="360"/>
        <w:contextualSpacing/>
        <w:jc w:val="both"/>
        <w:rPr>
          <w:sz w:val="22"/>
          <w:szCs w:val="22"/>
        </w:rPr>
      </w:pPr>
      <w:r w:rsidRPr="000F0150">
        <w:rPr>
          <w:sz w:val="22"/>
          <w:szCs w:val="22"/>
        </w:rPr>
        <w:t xml:space="preserve">AUDIT/RETENTION OF RECORDS (30 ILCS 500/20-65):  Vendor and its subcontractors shall maintain books and records relating to the performance of the contract or subcontract and necessary to support amounts charged to the State under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Vendor or subcontractors shall not impose a charge for audit or examination of the Vendor’s books and records.  </w:t>
      </w:r>
    </w:p>
    <w:p w14:paraId="146533BA" w14:textId="77777777" w:rsidR="00FE2618" w:rsidRPr="000F0150" w:rsidRDefault="00FE2618" w:rsidP="000F0150">
      <w:pPr>
        <w:pStyle w:val="ListParagraph"/>
        <w:widowControl/>
        <w:tabs>
          <w:tab w:val="left" w:pos="540"/>
          <w:tab w:val="left" w:pos="720"/>
        </w:tabs>
        <w:autoSpaceDE/>
        <w:autoSpaceDN/>
        <w:adjustRightInd/>
        <w:ind w:left="540" w:hanging="360"/>
        <w:contextualSpacing/>
        <w:jc w:val="both"/>
        <w:rPr>
          <w:sz w:val="22"/>
          <w:szCs w:val="22"/>
        </w:rPr>
      </w:pPr>
    </w:p>
    <w:p w14:paraId="146533BB" w14:textId="77777777" w:rsidR="00FE2618" w:rsidRPr="000F0150" w:rsidRDefault="00FE2618" w:rsidP="000F0150">
      <w:pPr>
        <w:pStyle w:val="ListParagraph"/>
        <w:widowControl/>
        <w:numPr>
          <w:ilvl w:val="0"/>
          <w:numId w:val="5"/>
        </w:numPr>
        <w:tabs>
          <w:tab w:val="left" w:pos="540"/>
          <w:tab w:val="left" w:pos="720"/>
        </w:tabs>
        <w:autoSpaceDE/>
        <w:autoSpaceDN/>
        <w:adjustRightInd/>
        <w:ind w:left="540" w:hanging="360"/>
        <w:contextualSpacing/>
        <w:jc w:val="both"/>
        <w:rPr>
          <w:sz w:val="22"/>
          <w:szCs w:val="22"/>
        </w:rPr>
      </w:pPr>
      <w:r w:rsidRPr="000F0150">
        <w:rPr>
          <w:sz w:val="22"/>
          <w:szCs w:val="22"/>
        </w:rPr>
        <w:t>TIME IS OF THE ESSENCE:  Time is of the essence with respect to Vendor’s performance of this contract.  Vendor shall continue to perform its obligations while any dispute concerning the contract is being resolved unless otherwise directed by the State.</w:t>
      </w:r>
    </w:p>
    <w:p w14:paraId="146533BC" w14:textId="77777777" w:rsidR="00FE2618" w:rsidRPr="000F0150" w:rsidRDefault="00FE2618" w:rsidP="000F0150">
      <w:pPr>
        <w:pStyle w:val="ListParagraph"/>
        <w:widowControl/>
        <w:tabs>
          <w:tab w:val="left" w:pos="540"/>
          <w:tab w:val="left" w:pos="720"/>
        </w:tabs>
        <w:autoSpaceDE/>
        <w:autoSpaceDN/>
        <w:adjustRightInd/>
        <w:ind w:left="540" w:hanging="360"/>
        <w:contextualSpacing/>
        <w:jc w:val="both"/>
        <w:rPr>
          <w:sz w:val="22"/>
          <w:szCs w:val="22"/>
        </w:rPr>
      </w:pPr>
    </w:p>
    <w:p w14:paraId="146533BD" w14:textId="77777777" w:rsidR="00FE2618" w:rsidRPr="000F0150" w:rsidRDefault="00FE2618" w:rsidP="000F0150">
      <w:pPr>
        <w:pStyle w:val="ListParagraph"/>
        <w:widowControl/>
        <w:numPr>
          <w:ilvl w:val="0"/>
          <w:numId w:val="5"/>
        </w:numPr>
        <w:tabs>
          <w:tab w:val="left" w:pos="540"/>
          <w:tab w:val="left" w:pos="720"/>
        </w:tabs>
        <w:autoSpaceDE/>
        <w:autoSpaceDN/>
        <w:adjustRightInd/>
        <w:ind w:left="540" w:hanging="360"/>
        <w:contextualSpacing/>
        <w:jc w:val="both"/>
        <w:rPr>
          <w:sz w:val="22"/>
          <w:szCs w:val="22"/>
        </w:rPr>
      </w:pPr>
      <w:r w:rsidRPr="000F0150">
        <w:rPr>
          <w:sz w:val="22"/>
          <w:szCs w:val="22"/>
        </w:rPr>
        <w:t>NO WAIVER OF RIGHTS:  Except as specifically waived in writing, failure by a Party to exercise or enforce a right does not waive that Party’s right to exercise or enforce that or other rights in the future.</w:t>
      </w:r>
    </w:p>
    <w:p w14:paraId="146533BE" w14:textId="77777777" w:rsidR="00FE2618" w:rsidRPr="000F0150" w:rsidRDefault="00FE2618" w:rsidP="000F0150">
      <w:pPr>
        <w:pStyle w:val="ListParagraph"/>
        <w:widowControl/>
        <w:tabs>
          <w:tab w:val="left" w:pos="540"/>
          <w:tab w:val="left" w:pos="720"/>
        </w:tabs>
        <w:autoSpaceDE/>
        <w:autoSpaceDN/>
        <w:adjustRightInd/>
        <w:ind w:left="540" w:hanging="360"/>
        <w:contextualSpacing/>
        <w:jc w:val="both"/>
        <w:rPr>
          <w:sz w:val="22"/>
          <w:szCs w:val="22"/>
        </w:rPr>
      </w:pPr>
    </w:p>
    <w:p w14:paraId="146533BF" w14:textId="77777777" w:rsidR="00FE2618" w:rsidRPr="000F0150" w:rsidRDefault="00FE2618" w:rsidP="000F0150">
      <w:pPr>
        <w:pStyle w:val="ListParagraph"/>
        <w:widowControl/>
        <w:numPr>
          <w:ilvl w:val="0"/>
          <w:numId w:val="5"/>
        </w:numPr>
        <w:tabs>
          <w:tab w:val="left" w:pos="540"/>
          <w:tab w:val="left" w:pos="720"/>
        </w:tabs>
        <w:autoSpaceDE/>
        <w:autoSpaceDN/>
        <w:adjustRightInd/>
        <w:ind w:left="540" w:hanging="360"/>
        <w:contextualSpacing/>
        <w:jc w:val="both"/>
        <w:rPr>
          <w:sz w:val="22"/>
          <w:szCs w:val="22"/>
        </w:rPr>
      </w:pPr>
      <w:r w:rsidRPr="000F0150">
        <w:rPr>
          <w:sz w:val="22"/>
          <w:szCs w:val="22"/>
        </w:rPr>
        <w:t>FORCE MAJEURE: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 of the declaration.</w:t>
      </w:r>
    </w:p>
    <w:p w14:paraId="146533C0" w14:textId="77777777" w:rsidR="00FE2618" w:rsidRPr="000F0150" w:rsidRDefault="00FE2618" w:rsidP="000F0150">
      <w:pPr>
        <w:pStyle w:val="ListParagraph"/>
        <w:widowControl/>
        <w:tabs>
          <w:tab w:val="left" w:pos="540"/>
          <w:tab w:val="left" w:pos="720"/>
        </w:tabs>
        <w:autoSpaceDE/>
        <w:autoSpaceDN/>
        <w:adjustRightInd/>
        <w:ind w:left="540" w:hanging="360"/>
        <w:contextualSpacing/>
        <w:jc w:val="both"/>
        <w:rPr>
          <w:sz w:val="22"/>
          <w:szCs w:val="22"/>
        </w:rPr>
      </w:pPr>
    </w:p>
    <w:p w14:paraId="146533C1" w14:textId="77777777" w:rsidR="00FE2618" w:rsidRPr="000F0150" w:rsidRDefault="00FE2618" w:rsidP="000F0150">
      <w:pPr>
        <w:pStyle w:val="ListParagraph"/>
        <w:widowControl/>
        <w:numPr>
          <w:ilvl w:val="0"/>
          <w:numId w:val="5"/>
        </w:numPr>
        <w:tabs>
          <w:tab w:val="left" w:pos="540"/>
          <w:tab w:val="left" w:pos="720"/>
        </w:tabs>
        <w:autoSpaceDE/>
        <w:autoSpaceDN/>
        <w:adjustRightInd/>
        <w:ind w:left="540" w:hanging="360"/>
        <w:contextualSpacing/>
        <w:jc w:val="both"/>
        <w:rPr>
          <w:sz w:val="22"/>
          <w:szCs w:val="22"/>
        </w:rPr>
      </w:pPr>
      <w:r w:rsidRPr="000F0150">
        <w:rPr>
          <w:sz w:val="22"/>
          <w:szCs w:val="22"/>
        </w:rPr>
        <w:t xml:space="preserve">CONFIDENTIAL INFORMATION:  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third-party not subject to any confidentiality obligation to the disclosing Party; now is or later becomes publicly known through no breach of </w:t>
      </w:r>
      <w:r w:rsidRPr="000F0150">
        <w:rPr>
          <w:sz w:val="22"/>
          <w:szCs w:val="22"/>
        </w:rPr>
        <w:lastRenderedPageBreak/>
        <w:t>confidentiality obligation by the receiving Party; or is independently developed by the receiving Party without the use or benefit of the disclosing Party’s confidential information.</w:t>
      </w:r>
    </w:p>
    <w:p w14:paraId="146533C2" w14:textId="77777777" w:rsidR="00FE2618" w:rsidRPr="000F0150" w:rsidRDefault="00FE2618" w:rsidP="000F0150">
      <w:pPr>
        <w:tabs>
          <w:tab w:val="left" w:pos="540"/>
          <w:tab w:val="left" w:pos="720"/>
        </w:tabs>
        <w:ind w:left="540" w:hanging="360"/>
        <w:jc w:val="both"/>
        <w:rPr>
          <w:sz w:val="22"/>
          <w:szCs w:val="22"/>
        </w:rPr>
      </w:pPr>
    </w:p>
    <w:p w14:paraId="146533C3"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USE AND OWNERSHIP: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confidentiality provisions of this contract.</w:t>
      </w:r>
    </w:p>
    <w:p w14:paraId="146533C4"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C5"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 xml:space="preserve">INDEPENDENT CONTRACTOR:  Vendor shall act as an independent contractor and not an agent or employee of, or joint </w:t>
      </w:r>
      <w:proofErr w:type="spellStart"/>
      <w:r w:rsidRPr="000F0150">
        <w:rPr>
          <w:sz w:val="22"/>
          <w:szCs w:val="22"/>
        </w:rPr>
        <w:t>venturer</w:t>
      </w:r>
      <w:proofErr w:type="spellEnd"/>
      <w:r w:rsidRPr="000F0150">
        <w:rPr>
          <w:sz w:val="22"/>
          <w:szCs w:val="22"/>
        </w:rPr>
        <w:t xml:space="preserve"> with the State.  All payments by the State shall be made on that basis.</w:t>
      </w:r>
    </w:p>
    <w:p w14:paraId="146533C6"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C7"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SOLICITATION AND EMPLOYMENT: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146533C8"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C9"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COMPLIANCE WITH THE LAW:  The 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146533CA"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CB"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BACKGROUND CHECK:  Whenever the State deems it reasonably necessary for security reasons, the State may conduct, at its expense, criminal and driver history background checks of Vendor’s and subcontractors officers, employees or agents.  Vendor or subcontractor shall reassign immediately any such individual who, in the opinion of the State, does not pass the background checks.</w:t>
      </w:r>
    </w:p>
    <w:p w14:paraId="146533CC"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CD"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 xml:space="preserve">APPLICABLE LAW:  This contract shall be construed in accordance with and is subject to the laws and rules of the State of Illinois.  The Department of Human Rights’ Equal Opportunity requirements (44 Ill. Adm. Code 750) are incorporated by reference.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 </w:t>
      </w:r>
      <w:hyperlink r:id="rId11" w:history="1">
        <w:r w:rsidRPr="000F0150">
          <w:rPr>
            <w:rStyle w:val="Hyperlink"/>
            <w:sz w:val="22"/>
            <w:szCs w:val="22"/>
          </w:rPr>
          <w:t>http://www.ilga.gov/legislation/ilcs/ilcs.asp</w:t>
        </w:r>
      </w:hyperlink>
      <w:r w:rsidRPr="000F0150">
        <w:rPr>
          <w:sz w:val="22"/>
          <w:szCs w:val="22"/>
        </w:rPr>
        <w:t>).  In compliance with the Illinois and federal Constitutions, the Illinois Human Rights Act, the U. S. Civil Rights Act, and Section 504 of the federal Rehabilitation Act and other applicable laws and rules the State does not unlawfully discriminate in employment, contracts, or any other activity.</w:t>
      </w:r>
    </w:p>
    <w:p w14:paraId="146533CE"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CF"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ANTI-TRUST ASSIGNMENT:  If Vendor does not pursue any claim or cause of action it has arising under federal or state antitrust laws relating to the subject matter of the contract, then upon request of the Illinois Attorney General, Vendor shall assign to the State rights, title and interest in and to the claim or cause of action.</w:t>
      </w:r>
    </w:p>
    <w:p w14:paraId="146533D0"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D1"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 xml:space="preserve">CONTRACTUAL AUTHORITY:  The Agency that signs for the State of Illinois shall be the only State entity responsible for performance and payment under the contract.  When the Chief Procurement Officer or authorized designee signs in addition to an Agency, they do so as approving officer and shall have no liability to Vendor.  When the Chief Procurement officer or authorized designee signs a master contract on behalf of State agencies, only the Agency that places an order with the Vendor shall have any liability to Vendor for that order. </w:t>
      </w:r>
    </w:p>
    <w:p w14:paraId="146533D2"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D3"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 xml:space="preserve">NOTICES:  Notices and other communications provided for herein shall be given in writing by registered or certified mail, return receipt requested, by receipted hand delivery, by courier (UPS, Federal Express or other </w:t>
      </w:r>
      <w:r w:rsidRPr="000F0150">
        <w:rPr>
          <w:sz w:val="22"/>
          <w:szCs w:val="22"/>
        </w:rPr>
        <w:lastRenderedPageBreak/>
        <w:t>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146533D4"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D5"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MODIFICATIONS AND SURVIVAL: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146533D6" w14:textId="77777777" w:rsidR="00FE2618" w:rsidRPr="000F0150" w:rsidRDefault="00FE2618" w:rsidP="000F0150">
      <w:pPr>
        <w:pStyle w:val="ListParagraph"/>
        <w:widowControl/>
        <w:tabs>
          <w:tab w:val="left" w:pos="720"/>
        </w:tabs>
        <w:autoSpaceDE/>
        <w:autoSpaceDN/>
        <w:adjustRightInd/>
        <w:ind w:left="540" w:hanging="360"/>
        <w:contextualSpacing/>
        <w:jc w:val="both"/>
        <w:rPr>
          <w:sz w:val="22"/>
          <w:szCs w:val="22"/>
        </w:rPr>
      </w:pPr>
    </w:p>
    <w:p w14:paraId="146533D7" w14:textId="77777777" w:rsidR="00FE2618" w:rsidRPr="000F0150" w:rsidRDefault="00FE2618"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PERFORMANCE RECORD / SUSPENSION: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suspend Vendor from doing future business with the State for a specified period of time, or to determine whether Vendor can be considered responsible on specific future contract opportunities.</w:t>
      </w:r>
    </w:p>
    <w:p w14:paraId="146533D8" w14:textId="77777777" w:rsidR="00C55EAF" w:rsidRPr="000F0150" w:rsidRDefault="00C55EAF" w:rsidP="000F0150">
      <w:pPr>
        <w:pStyle w:val="ListParagraph"/>
        <w:tabs>
          <w:tab w:val="left" w:pos="720"/>
        </w:tabs>
        <w:ind w:hanging="360"/>
        <w:rPr>
          <w:sz w:val="22"/>
          <w:szCs w:val="22"/>
        </w:rPr>
      </w:pPr>
    </w:p>
    <w:p w14:paraId="146533D9" w14:textId="77777777" w:rsidR="00C55EAF" w:rsidRPr="000F0150" w:rsidRDefault="00C55EAF" w:rsidP="000F0150">
      <w:pPr>
        <w:pStyle w:val="ListParagraph"/>
        <w:widowControl/>
        <w:numPr>
          <w:ilvl w:val="0"/>
          <w:numId w:val="5"/>
        </w:numPr>
        <w:tabs>
          <w:tab w:val="left" w:pos="720"/>
        </w:tabs>
        <w:autoSpaceDE/>
        <w:autoSpaceDN/>
        <w:adjustRightInd/>
        <w:ind w:left="540" w:hanging="360"/>
        <w:contextualSpacing/>
        <w:jc w:val="both"/>
        <w:rPr>
          <w:sz w:val="22"/>
          <w:szCs w:val="22"/>
        </w:rPr>
      </w:pPr>
      <w:r w:rsidRPr="000F0150">
        <w:rPr>
          <w:sz w:val="22"/>
          <w:szCs w:val="22"/>
        </w:rPr>
        <w:t>FREEDOM OF INFORMATION ACT:  This contract and all related public records maintained by, provided to or required to be provided to the State are subject to the Illinois Freedom of Information Act notwithstanding any provision to the contrary that may be found in this contract.</w:t>
      </w:r>
    </w:p>
    <w:p w14:paraId="146533DA" w14:textId="77777777" w:rsidR="00FE2618" w:rsidRPr="000F0150" w:rsidRDefault="00FE2618" w:rsidP="00391839">
      <w:pPr>
        <w:pStyle w:val="ListParagraph"/>
        <w:tabs>
          <w:tab w:val="left" w:pos="720"/>
        </w:tabs>
        <w:spacing w:before="240" w:after="240"/>
        <w:ind w:left="0"/>
        <w:jc w:val="both"/>
        <w:rPr>
          <w:sz w:val="22"/>
          <w:szCs w:val="22"/>
          <w:highlight w:val="yellow"/>
        </w:rPr>
      </w:pPr>
    </w:p>
    <w:p w14:paraId="146533DB" w14:textId="77777777" w:rsidR="00391839" w:rsidRPr="00391839" w:rsidRDefault="00391839" w:rsidP="00391839">
      <w:pPr>
        <w:pStyle w:val="ListParagraph"/>
        <w:tabs>
          <w:tab w:val="left" w:pos="720"/>
        </w:tabs>
        <w:spacing w:before="240" w:after="240"/>
        <w:ind w:left="0"/>
        <w:jc w:val="both"/>
        <w:rPr>
          <w:sz w:val="20"/>
          <w:szCs w:val="20"/>
          <w:u w:val="single"/>
        </w:rPr>
      </w:pPr>
      <w:r w:rsidRPr="002A53AB">
        <w:rPr>
          <w:sz w:val="20"/>
          <w:szCs w:val="20"/>
        </w:rPr>
        <w:t>Signature</w:t>
      </w:r>
      <w:r w:rsidRPr="00607DBC">
        <w:rPr>
          <w:sz w:val="20"/>
          <w:szCs w:val="20"/>
        </w:rPr>
        <w:t>:</w:t>
      </w:r>
      <w:r w:rsidRPr="00607DBC">
        <w:rPr>
          <w:sz w:val="20"/>
          <w:szCs w:val="20"/>
          <w:u w:val="single"/>
        </w:rPr>
        <w:t xml:space="preserve">  </w:t>
      </w:r>
      <w:r w:rsidRPr="00607DBC">
        <w:rPr>
          <w:sz w:val="20"/>
          <w:szCs w:val="20"/>
          <w:u w:val="single"/>
        </w:rPr>
        <w:tab/>
      </w:r>
      <w:r w:rsidRPr="00607DBC">
        <w:rPr>
          <w:sz w:val="20"/>
          <w:szCs w:val="20"/>
          <w:u w:val="single"/>
        </w:rPr>
        <w:tab/>
      </w:r>
      <w:r w:rsidRPr="00607DBC">
        <w:rPr>
          <w:sz w:val="20"/>
          <w:szCs w:val="20"/>
          <w:u w:val="single"/>
        </w:rPr>
        <w:tab/>
      </w:r>
      <w:r w:rsidRPr="00607DBC">
        <w:rPr>
          <w:sz w:val="20"/>
          <w:szCs w:val="20"/>
          <w:u w:val="single"/>
        </w:rPr>
        <w:tab/>
      </w:r>
      <w:r w:rsidRPr="00607DBC">
        <w:rPr>
          <w:sz w:val="20"/>
          <w:szCs w:val="20"/>
          <w:u w:val="single"/>
        </w:rPr>
        <w:tab/>
      </w:r>
      <w:r w:rsidRPr="00607DBC">
        <w:rPr>
          <w:sz w:val="20"/>
          <w:szCs w:val="20"/>
          <w:u w:val="single"/>
        </w:rPr>
        <w:tab/>
      </w:r>
      <w:r w:rsidRPr="00607DBC">
        <w:rPr>
          <w:sz w:val="20"/>
          <w:szCs w:val="20"/>
        </w:rPr>
        <w:tab/>
        <w:t xml:space="preserve">Date:  </w:t>
      </w:r>
      <w:r>
        <w:rPr>
          <w:sz w:val="20"/>
          <w:szCs w:val="20"/>
          <w:u w:val="single"/>
        </w:rPr>
        <w:tab/>
      </w:r>
      <w:r>
        <w:rPr>
          <w:sz w:val="20"/>
          <w:szCs w:val="20"/>
          <w:u w:val="single"/>
        </w:rPr>
        <w:tab/>
      </w:r>
      <w:r>
        <w:rPr>
          <w:sz w:val="20"/>
          <w:szCs w:val="20"/>
          <w:u w:val="single"/>
        </w:rPr>
        <w:tab/>
      </w:r>
    </w:p>
    <w:p w14:paraId="146533DC" w14:textId="77777777" w:rsidR="00391839" w:rsidRPr="00391839" w:rsidRDefault="00391839" w:rsidP="00391839">
      <w:pPr>
        <w:pStyle w:val="ListParagraph"/>
        <w:tabs>
          <w:tab w:val="left" w:pos="720"/>
        </w:tabs>
        <w:spacing w:before="240" w:after="240"/>
        <w:ind w:left="0"/>
        <w:jc w:val="both"/>
        <w:rPr>
          <w:sz w:val="20"/>
          <w:szCs w:val="20"/>
          <w:u w:val="single"/>
        </w:rPr>
      </w:pPr>
      <w:r w:rsidRPr="00607DBC">
        <w:rPr>
          <w:sz w:val="20"/>
          <w:szCs w:val="20"/>
        </w:rPr>
        <w:t xml:space="preserve">Printed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6533DD" w14:textId="77777777" w:rsidR="00391839" w:rsidRPr="00391839" w:rsidRDefault="00391839" w:rsidP="00391839">
      <w:pPr>
        <w:rPr>
          <w:sz w:val="20"/>
          <w:szCs w:val="20"/>
          <w:u w:val="single"/>
        </w:rPr>
      </w:pPr>
      <w:r w:rsidRPr="00607DBC">
        <w:rPr>
          <w:sz w:val="20"/>
          <w:szCs w:val="20"/>
        </w:rPr>
        <w:t xml:space="preserve">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6533DE" w14:textId="77777777" w:rsidR="00391839" w:rsidRPr="00607DBC" w:rsidRDefault="00391839" w:rsidP="00391839">
      <w:pPr>
        <w:rPr>
          <w:sz w:val="20"/>
          <w:szCs w:val="20"/>
        </w:rPr>
      </w:pPr>
    </w:p>
    <w:p w14:paraId="146533DF" w14:textId="77777777" w:rsidR="00391839" w:rsidRPr="00391839" w:rsidRDefault="00391839" w:rsidP="00391839">
      <w:pPr>
        <w:rPr>
          <w:sz w:val="20"/>
          <w:szCs w:val="20"/>
          <w:u w:val="single"/>
        </w:rPr>
      </w:pPr>
      <w:r w:rsidRPr="00607DBC">
        <w:rPr>
          <w:sz w:val="20"/>
          <w:szCs w:val="20"/>
        </w:rPr>
        <w:t xml:space="preserve">Phone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6533E0" w14:textId="77777777" w:rsidR="00391839" w:rsidRPr="00607DBC" w:rsidRDefault="00391839" w:rsidP="00391839">
      <w:pPr>
        <w:rPr>
          <w:sz w:val="20"/>
          <w:szCs w:val="20"/>
        </w:rPr>
      </w:pPr>
    </w:p>
    <w:p w14:paraId="146533E1" w14:textId="77777777" w:rsidR="00391839" w:rsidRPr="00391839" w:rsidRDefault="00391839" w:rsidP="00391839">
      <w:pPr>
        <w:rPr>
          <w:sz w:val="20"/>
          <w:szCs w:val="20"/>
          <w:u w:val="single"/>
        </w:rPr>
      </w:pPr>
      <w:r w:rsidRPr="00607DBC">
        <w:rPr>
          <w:sz w:val="20"/>
          <w:szCs w:val="20"/>
        </w:rPr>
        <w:t xml:space="preserve">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sectPr w:rsidR="00391839" w:rsidRPr="00391839" w:rsidSect="006D68A0">
      <w:headerReference w:type="default" r:id="rId12"/>
      <w:footerReference w:type="default" r:id="rId13"/>
      <w:headerReference w:type="first" r:id="rId14"/>
      <w:footerReference w:type="firs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D8B7" w14:textId="77777777" w:rsidR="00A13B54" w:rsidRDefault="00A13B54">
      <w:r>
        <w:separator/>
      </w:r>
    </w:p>
  </w:endnote>
  <w:endnote w:type="continuationSeparator" w:id="0">
    <w:p w14:paraId="11954081" w14:textId="77777777" w:rsidR="00A13B54" w:rsidRDefault="00A1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33E9" w14:textId="77777777" w:rsidR="006D68A0" w:rsidRPr="003B55ED" w:rsidRDefault="006D68A0" w:rsidP="006D68A0">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8</w:t>
    </w:r>
    <w:r w:rsidRPr="003B55ED">
      <w:rPr>
        <w:rFonts w:ascii="Times New (W1)" w:hAnsi="Times New (W1)"/>
        <w:bCs/>
        <w:sz w:val="20"/>
        <w:szCs w:val="20"/>
      </w:rPr>
      <w:t xml:space="preserve"> </w:t>
    </w:r>
    <w:r w:rsidR="00B96CB8">
      <w:rPr>
        <w:rFonts w:ascii="Times New (W1)" w:hAnsi="Times New (W1)"/>
        <w:bCs/>
        <w:sz w:val="20"/>
        <w:szCs w:val="20"/>
      </w:rPr>
      <w:t>March, 2017</w:t>
    </w:r>
  </w:p>
  <w:p w14:paraId="146533EA" w14:textId="07F77C99" w:rsidR="006D68A0" w:rsidRPr="003B55ED" w:rsidRDefault="006D68A0" w:rsidP="006D68A0">
    <w:pPr>
      <w:tabs>
        <w:tab w:val="right" w:pos="4680"/>
        <w:tab w:val="left" w:pos="7080"/>
        <w:tab w:val="left" w:pos="9360"/>
      </w:tabs>
      <w:ind w:right="504"/>
      <w:rPr>
        <w:rFonts w:ascii="Times New (W1)" w:hAnsi="Times New (W1)"/>
        <w:sz w:val="20"/>
        <w:szCs w:val="20"/>
      </w:rPr>
    </w:pPr>
    <w:r w:rsidRPr="003B55ED">
      <w:rPr>
        <w:rFonts w:ascii="Times New (W1)" w:hAnsi="Times New (W1)"/>
        <w:sz w:val="20"/>
        <w:szCs w:val="20"/>
      </w:rPr>
      <w:t xml:space="preserve">CDB </w:t>
    </w:r>
    <w:r w:rsidR="00B44950">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8</w:t>
    </w:r>
    <w:r w:rsidRPr="003B55ED">
      <w:rPr>
        <w:rFonts w:ascii="Times New (W1)" w:hAnsi="Times New (W1)"/>
        <w:sz w:val="20"/>
        <w:szCs w:val="20"/>
      </w:rPr>
      <w:t xml:space="preserve"> - </w:t>
    </w:r>
    <w:r w:rsidRPr="003B55ED">
      <w:rPr>
        <w:rFonts w:ascii="Times New (W1)" w:hAnsi="Times New (W1)"/>
        <w:sz w:val="20"/>
        <w:szCs w:val="20"/>
      </w:rPr>
      <w:fldChar w:fldCharType="begin"/>
    </w:r>
    <w:r w:rsidRPr="003B55ED">
      <w:rPr>
        <w:rFonts w:ascii="Times New (W1)" w:hAnsi="Times New (W1)"/>
        <w:sz w:val="20"/>
        <w:szCs w:val="20"/>
      </w:rPr>
      <w:instrText xml:space="preserve"> PAGE   \* MERGEFORMAT </w:instrText>
    </w:r>
    <w:r w:rsidRPr="003B55ED">
      <w:rPr>
        <w:rFonts w:ascii="Times New (W1)" w:hAnsi="Times New (W1)"/>
        <w:sz w:val="20"/>
        <w:szCs w:val="20"/>
      </w:rPr>
      <w:fldChar w:fldCharType="separate"/>
    </w:r>
    <w:r w:rsidR="002A53AB">
      <w:rPr>
        <w:rFonts w:ascii="Times New (W1)" w:hAnsi="Times New (W1)"/>
        <w:noProof/>
        <w:sz w:val="20"/>
        <w:szCs w:val="20"/>
      </w:rPr>
      <w:t>4</w:t>
    </w:r>
    <w:r w:rsidRPr="003B55ED">
      <w:rPr>
        <w:rFonts w:ascii="Times New (W1)" w:hAnsi="Times New (W1)"/>
        <w:noProof/>
        <w:sz w:val="20"/>
        <w:szCs w:val="20"/>
      </w:rPr>
      <w:fldChar w:fldCharType="end"/>
    </w:r>
    <w:r w:rsidRPr="003B55ED">
      <w:rPr>
        <w:rStyle w:val="PageNumber"/>
        <w:rFonts w:ascii="Times New (W1)" w:hAnsi="Times New (W1)"/>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33EE" w14:textId="77777777" w:rsidR="006D68A0" w:rsidRPr="003B55ED" w:rsidRDefault="006D68A0" w:rsidP="006D68A0">
    <w:pPr>
      <w:spacing w:line="240" w:lineRule="exact"/>
      <w:rPr>
        <w:rFonts w:ascii="Times New (W1)" w:hAnsi="Times New (W1)"/>
        <w:sz w:val="20"/>
        <w:szCs w:val="20"/>
      </w:rPr>
    </w:pPr>
    <w:r w:rsidRPr="003B55ED">
      <w:rPr>
        <w:rFonts w:ascii="Times New (W1)" w:hAnsi="Times New (W1)"/>
        <w:sz w:val="20"/>
        <w:szCs w:val="20"/>
      </w:rPr>
      <w:t>CDB-</w:t>
    </w:r>
    <w:r w:rsidRPr="003B55ED">
      <w:rPr>
        <w:rFonts w:ascii="Times New (W1)" w:hAnsi="Times New (W1)"/>
        <w:bCs/>
        <w:sz w:val="20"/>
        <w:szCs w:val="20"/>
      </w:rPr>
      <w:t>00 41 0</w:t>
    </w:r>
    <w:r>
      <w:rPr>
        <w:rFonts w:ascii="Times New (W1)" w:hAnsi="Times New (W1)"/>
        <w:bCs/>
        <w:sz w:val="20"/>
        <w:szCs w:val="20"/>
      </w:rPr>
      <w:t>8</w:t>
    </w:r>
    <w:r w:rsidRPr="003B55ED">
      <w:rPr>
        <w:rFonts w:ascii="Times New (W1)" w:hAnsi="Times New (W1)"/>
        <w:bCs/>
        <w:sz w:val="20"/>
        <w:szCs w:val="20"/>
      </w:rPr>
      <w:t xml:space="preserve"> </w:t>
    </w:r>
    <w:r w:rsidR="00B96CB8">
      <w:rPr>
        <w:rFonts w:ascii="Times New (W1)" w:hAnsi="Times New (W1)"/>
        <w:bCs/>
        <w:sz w:val="20"/>
        <w:szCs w:val="20"/>
      </w:rPr>
      <w:t>March, 2017</w:t>
    </w:r>
  </w:p>
  <w:p w14:paraId="146533EF" w14:textId="3C418FF1" w:rsidR="006D68A0" w:rsidRDefault="006D68A0" w:rsidP="006D68A0">
    <w:pPr>
      <w:tabs>
        <w:tab w:val="right" w:pos="4680"/>
        <w:tab w:val="left" w:pos="7080"/>
        <w:tab w:val="left" w:pos="9360"/>
      </w:tabs>
      <w:ind w:right="504"/>
    </w:pPr>
    <w:r w:rsidRPr="003B55ED">
      <w:rPr>
        <w:rFonts w:ascii="Times New (W1)" w:hAnsi="Times New (W1)"/>
        <w:sz w:val="20"/>
        <w:szCs w:val="20"/>
      </w:rPr>
      <w:t xml:space="preserve">CDB </w:t>
    </w:r>
    <w:r w:rsidR="00B44950">
      <w:rPr>
        <w:rFonts w:ascii="Times New (W1)" w:hAnsi="Times New (W1)"/>
        <w:sz w:val="20"/>
        <w:szCs w:val="20"/>
      </w:rPr>
      <w:t>822-010-135</w:t>
    </w:r>
    <w:r w:rsidRPr="003B55ED">
      <w:rPr>
        <w:rFonts w:ascii="Times New (W1)" w:hAnsi="Times New (W1)"/>
        <w:sz w:val="20"/>
        <w:szCs w:val="20"/>
      </w:rPr>
      <w:tab/>
      <w:t>00 41 0</w:t>
    </w:r>
    <w:r>
      <w:rPr>
        <w:rFonts w:ascii="Times New (W1)" w:hAnsi="Times New (W1)"/>
        <w:sz w:val="20"/>
        <w:szCs w:val="20"/>
      </w:rPr>
      <w:t>8</w:t>
    </w:r>
    <w:r w:rsidRPr="003B55ED">
      <w:rPr>
        <w:rFonts w:ascii="Times New (W1)" w:hAnsi="Times New (W1)"/>
        <w:sz w:val="20"/>
        <w:szCs w:val="20"/>
      </w:rPr>
      <w:t xml:space="preserve"> - </w:t>
    </w:r>
    <w:r w:rsidRPr="003B55ED">
      <w:rPr>
        <w:rFonts w:ascii="Times New (W1)" w:hAnsi="Times New (W1)"/>
        <w:sz w:val="20"/>
        <w:szCs w:val="20"/>
      </w:rPr>
      <w:fldChar w:fldCharType="begin"/>
    </w:r>
    <w:r w:rsidRPr="003B55ED">
      <w:rPr>
        <w:rFonts w:ascii="Times New (W1)" w:hAnsi="Times New (W1)"/>
        <w:sz w:val="20"/>
        <w:szCs w:val="20"/>
      </w:rPr>
      <w:instrText xml:space="preserve"> PAGE   \* MERGEFORMAT </w:instrText>
    </w:r>
    <w:r w:rsidRPr="003B55ED">
      <w:rPr>
        <w:rFonts w:ascii="Times New (W1)" w:hAnsi="Times New (W1)"/>
        <w:sz w:val="20"/>
        <w:szCs w:val="20"/>
      </w:rPr>
      <w:fldChar w:fldCharType="separate"/>
    </w:r>
    <w:r w:rsidR="002A53AB">
      <w:rPr>
        <w:rFonts w:ascii="Times New (W1)" w:hAnsi="Times New (W1)"/>
        <w:noProof/>
        <w:sz w:val="20"/>
        <w:szCs w:val="20"/>
      </w:rPr>
      <w:t>1</w:t>
    </w:r>
    <w:r w:rsidRPr="003B55ED">
      <w:rPr>
        <w:rFonts w:ascii="Times New (W1)" w:hAnsi="Times New (W1)"/>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D38B" w14:textId="77777777" w:rsidR="00A13B54" w:rsidRDefault="00A13B54">
      <w:r>
        <w:separator/>
      </w:r>
    </w:p>
  </w:footnote>
  <w:footnote w:type="continuationSeparator" w:id="0">
    <w:p w14:paraId="41F9145D" w14:textId="77777777" w:rsidR="00A13B54" w:rsidRDefault="00A1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33E6" w14:textId="77777777" w:rsidR="006D68A0" w:rsidRPr="00D416C9" w:rsidRDefault="006D68A0" w:rsidP="006D68A0">
    <w:pPr>
      <w:tabs>
        <w:tab w:val="left" w:pos="5520"/>
        <w:tab w:val="right" w:pos="10224"/>
      </w:tabs>
      <w:spacing w:line="191" w:lineRule="auto"/>
      <w:jc w:val="right"/>
      <w:rPr>
        <w:rFonts w:ascii="Times New (W1)" w:hAnsi="Times New (W1)"/>
        <w:u w:val="single"/>
      </w:rPr>
    </w:pPr>
    <w:r w:rsidRPr="00D416C9">
      <w:rPr>
        <w:rFonts w:ascii="Times New (W1)" w:hAnsi="Times New (W1)"/>
        <w:u w:val="single"/>
      </w:rPr>
      <w:t>BIDDING &amp; CONTRACT REQUIREMENTS</w:t>
    </w:r>
  </w:p>
  <w:p w14:paraId="146533E7" w14:textId="77777777" w:rsidR="006D68A0" w:rsidRPr="00D416C9" w:rsidRDefault="006D68A0" w:rsidP="006D68A0">
    <w:pPr>
      <w:tabs>
        <w:tab w:val="left" w:pos="5520"/>
        <w:tab w:val="right" w:pos="10224"/>
      </w:tabs>
      <w:spacing w:line="191" w:lineRule="auto"/>
      <w:jc w:val="right"/>
      <w:rPr>
        <w:rFonts w:ascii="Times New (W1)" w:hAnsi="Times New (W1)"/>
        <w:b/>
        <w:bCs/>
      </w:rPr>
    </w:pPr>
    <w:r w:rsidRPr="00D416C9">
      <w:rPr>
        <w:rFonts w:ascii="Times New (W1)" w:hAnsi="Times New (W1)"/>
        <w:b/>
        <w:bCs/>
      </w:rPr>
      <w:t xml:space="preserve">Document 00 41 08 – Standard Business Terms and Conditions </w:t>
    </w:r>
  </w:p>
  <w:p w14:paraId="146533E8" w14:textId="77777777" w:rsidR="000D22C8" w:rsidRPr="006D68A0" w:rsidRDefault="006D68A0" w:rsidP="006D68A0">
    <w:pPr>
      <w:tabs>
        <w:tab w:val="center" w:pos="4320"/>
        <w:tab w:val="right" w:pos="8640"/>
      </w:tabs>
      <w:jc w:val="center"/>
    </w:pPr>
    <w:r w:rsidRPr="00D416C9">
      <w:rPr>
        <w:rFonts w:ascii="Times New (W1)" w:hAnsi="Times New (W1)"/>
        <w:b/>
      </w:rPr>
      <w:t>RETURN WITH BID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33EB" w14:textId="77777777" w:rsidR="006D68A0" w:rsidRPr="00D416C9" w:rsidRDefault="006D68A0" w:rsidP="006D68A0">
    <w:pPr>
      <w:tabs>
        <w:tab w:val="left" w:pos="5520"/>
        <w:tab w:val="right" w:pos="10224"/>
      </w:tabs>
      <w:spacing w:line="191" w:lineRule="auto"/>
      <w:jc w:val="right"/>
      <w:rPr>
        <w:rFonts w:ascii="Times New (W1)" w:hAnsi="Times New (W1)"/>
        <w:u w:val="single"/>
      </w:rPr>
    </w:pPr>
    <w:r w:rsidRPr="00D416C9">
      <w:rPr>
        <w:rFonts w:ascii="Times New (W1)" w:hAnsi="Times New (W1)"/>
        <w:u w:val="single"/>
      </w:rPr>
      <w:t>BIDDING &amp; CONTRACT REQUIREMENTS</w:t>
    </w:r>
  </w:p>
  <w:p w14:paraId="146533EC" w14:textId="77777777" w:rsidR="006D68A0" w:rsidRPr="00D416C9" w:rsidRDefault="006D68A0" w:rsidP="006D68A0">
    <w:pPr>
      <w:tabs>
        <w:tab w:val="left" w:pos="5520"/>
        <w:tab w:val="right" w:pos="10224"/>
      </w:tabs>
      <w:spacing w:line="191" w:lineRule="auto"/>
      <w:jc w:val="right"/>
      <w:rPr>
        <w:rFonts w:ascii="Times New (W1)" w:hAnsi="Times New (W1)"/>
        <w:b/>
        <w:bCs/>
      </w:rPr>
    </w:pPr>
    <w:r w:rsidRPr="00D416C9">
      <w:rPr>
        <w:rFonts w:ascii="Times New (W1)" w:hAnsi="Times New (W1)"/>
        <w:b/>
        <w:bCs/>
      </w:rPr>
      <w:t xml:space="preserve">Document 00 41 08 – Standard Business Terms and Conditions </w:t>
    </w:r>
  </w:p>
  <w:p w14:paraId="146533ED" w14:textId="77777777" w:rsidR="006D68A0" w:rsidRDefault="006D68A0" w:rsidP="006D68A0">
    <w:pPr>
      <w:tabs>
        <w:tab w:val="center" w:pos="4320"/>
        <w:tab w:val="right" w:pos="8640"/>
      </w:tabs>
      <w:jc w:val="center"/>
    </w:pPr>
    <w:r w:rsidRPr="00D416C9">
      <w:rPr>
        <w:rFonts w:ascii="Times New (W1)" w:hAnsi="Times New (W1)"/>
        <w:b/>
      </w:rPr>
      <w:t>RETURN WITH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SPEC"/>
    <w:lvl w:ilvl="0">
      <w:start w:val="1"/>
      <w:numFmt w:val="decimal"/>
      <w:lvlText w:val="%1."/>
      <w:lvlJc w:val="left"/>
    </w:lvl>
    <w:lvl w:ilvl="1">
      <w:start w:val="1"/>
      <w:numFmt w:val="decimal"/>
      <w:lvlText w:val="%1.%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name w:val="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 w15:restartNumberingAfterBreak="0">
    <w:nsid w:val="038B1B67"/>
    <w:multiLevelType w:val="hybridMultilevel"/>
    <w:tmpl w:val="CCECF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D6515"/>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1E8C"/>
    <w:multiLevelType w:val="hybridMultilevel"/>
    <w:tmpl w:val="539E4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029EA"/>
    <w:multiLevelType w:val="hybridMultilevel"/>
    <w:tmpl w:val="1B34DBD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D7125"/>
    <w:multiLevelType w:val="multilevel"/>
    <w:tmpl w:val="EE38A42A"/>
    <w:lvl w:ilvl="0">
      <w:start w:val="1"/>
      <w:numFmt w:val="decimal"/>
      <w:lvlText w:val="%1."/>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AD33C9"/>
    <w:multiLevelType w:val="multilevel"/>
    <w:tmpl w:val="8D94E1AC"/>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3F47CF0"/>
    <w:multiLevelType w:val="hybridMultilevel"/>
    <w:tmpl w:val="9BD24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3FA3B47"/>
    <w:multiLevelType w:val="hybridMultilevel"/>
    <w:tmpl w:val="AC8AD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883B83"/>
    <w:multiLevelType w:val="multilevel"/>
    <w:tmpl w:val="4DB4618A"/>
    <w:lvl w:ilvl="0">
      <w:start w:val="8"/>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360" w:firstLine="108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102F0B"/>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5"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6DA51CE1"/>
    <w:multiLevelType w:val="multilevel"/>
    <w:tmpl w:val="88189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72DE7C2A"/>
    <w:multiLevelType w:val="hybridMultilevel"/>
    <w:tmpl w:val="716EF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45242423">
    <w:abstractNumId w:val="16"/>
  </w:num>
  <w:num w:numId="2" w16cid:durableId="1192035426">
    <w:abstractNumId w:val="24"/>
  </w:num>
  <w:num w:numId="3" w16cid:durableId="1704474101">
    <w:abstractNumId w:val="4"/>
  </w:num>
  <w:num w:numId="4" w16cid:durableId="1863859845">
    <w:abstractNumId w:val="22"/>
  </w:num>
  <w:num w:numId="5" w16cid:durableId="1816217404">
    <w:abstractNumId w:val="10"/>
  </w:num>
  <w:num w:numId="6" w16cid:durableId="750929756">
    <w:abstractNumId w:val="23"/>
  </w:num>
  <w:num w:numId="7" w16cid:durableId="1995837004">
    <w:abstractNumId w:val="7"/>
  </w:num>
  <w:num w:numId="8" w16cid:durableId="1163543668">
    <w:abstractNumId w:val="5"/>
  </w:num>
  <w:num w:numId="9" w16cid:durableId="1857117432">
    <w:abstractNumId w:val="18"/>
  </w:num>
  <w:num w:numId="10" w16cid:durableId="533277197">
    <w:abstractNumId w:val="6"/>
  </w:num>
  <w:num w:numId="11" w16cid:durableId="534778323">
    <w:abstractNumId w:val="21"/>
  </w:num>
  <w:num w:numId="12" w16cid:durableId="1259676581">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16cid:durableId="1354838539">
    <w:abstractNumId w:val="15"/>
  </w:num>
  <w:num w:numId="14" w16cid:durableId="805589998">
    <w:abstractNumId w:val="11"/>
  </w:num>
  <w:num w:numId="15" w16cid:durableId="843319566">
    <w:abstractNumId w:val="9"/>
  </w:num>
  <w:num w:numId="16" w16cid:durableId="287010991">
    <w:abstractNumId w:val="8"/>
  </w:num>
  <w:num w:numId="17" w16cid:durableId="1848056400">
    <w:abstractNumId w:val="14"/>
  </w:num>
  <w:num w:numId="18" w16cid:durableId="1308631388">
    <w:abstractNumId w:val="20"/>
  </w:num>
  <w:num w:numId="19" w16cid:durableId="1832017468">
    <w:abstractNumId w:val="3"/>
  </w:num>
  <w:num w:numId="20" w16cid:durableId="1959022722">
    <w:abstractNumId w:val="26"/>
  </w:num>
  <w:num w:numId="21" w16cid:durableId="830566171">
    <w:abstractNumId w:val="28"/>
  </w:num>
  <w:num w:numId="22" w16cid:durableId="873347837">
    <w:abstractNumId w:val="19"/>
  </w:num>
  <w:num w:numId="23" w16cid:durableId="972294423">
    <w:abstractNumId w:val="12"/>
  </w:num>
  <w:num w:numId="24" w16cid:durableId="2063171258">
    <w:abstractNumId w:val="17"/>
  </w:num>
  <w:num w:numId="25" w16cid:durableId="624897408">
    <w:abstractNumId w:val="29"/>
  </w:num>
  <w:num w:numId="26" w16cid:durableId="844974747">
    <w:abstractNumId w:val="25"/>
  </w:num>
  <w:num w:numId="27" w16cid:durableId="1680812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763072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22"/>
    <w:rsid w:val="000069AB"/>
    <w:rsid w:val="00013E3A"/>
    <w:rsid w:val="000218E9"/>
    <w:rsid w:val="00022336"/>
    <w:rsid w:val="00022DF2"/>
    <w:rsid w:val="000331DA"/>
    <w:rsid w:val="00054FCE"/>
    <w:rsid w:val="00065AD5"/>
    <w:rsid w:val="00065ADE"/>
    <w:rsid w:val="00066E93"/>
    <w:rsid w:val="000A19D7"/>
    <w:rsid w:val="000A1DCF"/>
    <w:rsid w:val="000A29D6"/>
    <w:rsid w:val="000A7D63"/>
    <w:rsid w:val="000A7FDB"/>
    <w:rsid w:val="000C1843"/>
    <w:rsid w:val="000C72CD"/>
    <w:rsid w:val="000C7D58"/>
    <w:rsid w:val="000D22C8"/>
    <w:rsid w:val="000D2B0F"/>
    <w:rsid w:val="000D34E0"/>
    <w:rsid w:val="000D443B"/>
    <w:rsid w:val="000E14D6"/>
    <w:rsid w:val="000F0150"/>
    <w:rsid w:val="000F7FB2"/>
    <w:rsid w:val="0010222D"/>
    <w:rsid w:val="0010512F"/>
    <w:rsid w:val="00105192"/>
    <w:rsid w:val="00113635"/>
    <w:rsid w:val="00123941"/>
    <w:rsid w:val="001257B0"/>
    <w:rsid w:val="00130176"/>
    <w:rsid w:val="00133549"/>
    <w:rsid w:val="001473DF"/>
    <w:rsid w:val="0015264C"/>
    <w:rsid w:val="0015463E"/>
    <w:rsid w:val="0015493B"/>
    <w:rsid w:val="001812E8"/>
    <w:rsid w:val="001824A8"/>
    <w:rsid w:val="00182BE5"/>
    <w:rsid w:val="00183F60"/>
    <w:rsid w:val="00193D78"/>
    <w:rsid w:val="001957AB"/>
    <w:rsid w:val="001A46A1"/>
    <w:rsid w:val="001B13AE"/>
    <w:rsid w:val="001B1753"/>
    <w:rsid w:val="001B5316"/>
    <w:rsid w:val="001C0CC7"/>
    <w:rsid w:val="001C4E33"/>
    <w:rsid w:val="001D1137"/>
    <w:rsid w:val="001D22D4"/>
    <w:rsid w:val="001D4E5A"/>
    <w:rsid w:val="001E6CC2"/>
    <w:rsid w:val="001F58F4"/>
    <w:rsid w:val="001F5C66"/>
    <w:rsid w:val="00201BC8"/>
    <w:rsid w:val="00211D64"/>
    <w:rsid w:val="00213197"/>
    <w:rsid w:val="0022132F"/>
    <w:rsid w:val="00225DF5"/>
    <w:rsid w:val="00241754"/>
    <w:rsid w:val="00251405"/>
    <w:rsid w:val="00252675"/>
    <w:rsid w:val="00257546"/>
    <w:rsid w:val="00266746"/>
    <w:rsid w:val="00266DBD"/>
    <w:rsid w:val="00274F3B"/>
    <w:rsid w:val="002850D7"/>
    <w:rsid w:val="002932BF"/>
    <w:rsid w:val="002932EB"/>
    <w:rsid w:val="00295E08"/>
    <w:rsid w:val="00297598"/>
    <w:rsid w:val="002A1211"/>
    <w:rsid w:val="002A5213"/>
    <w:rsid w:val="002A53AB"/>
    <w:rsid w:val="002A7269"/>
    <w:rsid w:val="002B1B69"/>
    <w:rsid w:val="002C6EDA"/>
    <w:rsid w:val="002D0022"/>
    <w:rsid w:val="002D2EA4"/>
    <w:rsid w:val="002D4D68"/>
    <w:rsid w:val="002D7DC3"/>
    <w:rsid w:val="00301BE2"/>
    <w:rsid w:val="00305EEC"/>
    <w:rsid w:val="00306B74"/>
    <w:rsid w:val="00324ADB"/>
    <w:rsid w:val="00342427"/>
    <w:rsid w:val="00343947"/>
    <w:rsid w:val="00353AC3"/>
    <w:rsid w:val="00353CBB"/>
    <w:rsid w:val="00355A21"/>
    <w:rsid w:val="003565E3"/>
    <w:rsid w:val="003636CF"/>
    <w:rsid w:val="00374174"/>
    <w:rsid w:val="00380B7D"/>
    <w:rsid w:val="00382869"/>
    <w:rsid w:val="00390390"/>
    <w:rsid w:val="00391839"/>
    <w:rsid w:val="00391B9C"/>
    <w:rsid w:val="003A4073"/>
    <w:rsid w:val="003A40BF"/>
    <w:rsid w:val="003B5212"/>
    <w:rsid w:val="003B55ED"/>
    <w:rsid w:val="003B5E0D"/>
    <w:rsid w:val="003C3F9B"/>
    <w:rsid w:val="003F10C8"/>
    <w:rsid w:val="003F201E"/>
    <w:rsid w:val="003F63A9"/>
    <w:rsid w:val="00402FB2"/>
    <w:rsid w:val="0040565A"/>
    <w:rsid w:val="00411614"/>
    <w:rsid w:val="00412903"/>
    <w:rsid w:val="0042235C"/>
    <w:rsid w:val="00433230"/>
    <w:rsid w:val="0045418A"/>
    <w:rsid w:val="004553D4"/>
    <w:rsid w:val="00460639"/>
    <w:rsid w:val="00467453"/>
    <w:rsid w:val="00470432"/>
    <w:rsid w:val="00472540"/>
    <w:rsid w:val="00482C63"/>
    <w:rsid w:val="00484347"/>
    <w:rsid w:val="0048575B"/>
    <w:rsid w:val="00487098"/>
    <w:rsid w:val="004904A1"/>
    <w:rsid w:val="00497FD6"/>
    <w:rsid w:val="004A273F"/>
    <w:rsid w:val="004C0A98"/>
    <w:rsid w:val="004C0E1F"/>
    <w:rsid w:val="004C2284"/>
    <w:rsid w:val="004C6F04"/>
    <w:rsid w:val="004F40C7"/>
    <w:rsid w:val="005033B5"/>
    <w:rsid w:val="00506F36"/>
    <w:rsid w:val="00526DAD"/>
    <w:rsid w:val="00527D22"/>
    <w:rsid w:val="00530923"/>
    <w:rsid w:val="00530F7B"/>
    <w:rsid w:val="00530FCE"/>
    <w:rsid w:val="00537603"/>
    <w:rsid w:val="00540613"/>
    <w:rsid w:val="00542990"/>
    <w:rsid w:val="00552EB6"/>
    <w:rsid w:val="0056013F"/>
    <w:rsid w:val="005641DD"/>
    <w:rsid w:val="00570EA6"/>
    <w:rsid w:val="00575191"/>
    <w:rsid w:val="005909EB"/>
    <w:rsid w:val="005A3BDA"/>
    <w:rsid w:val="005B3E9F"/>
    <w:rsid w:val="005C31A8"/>
    <w:rsid w:val="005D3065"/>
    <w:rsid w:val="005E0D6B"/>
    <w:rsid w:val="005E5C2E"/>
    <w:rsid w:val="005F1053"/>
    <w:rsid w:val="005F57FD"/>
    <w:rsid w:val="006009B2"/>
    <w:rsid w:val="006215B1"/>
    <w:rsid w:val="00622601"/>
    <w:rsid w:val="00622B62"/>
    <w:rsid w:val="00632030"/>
    <w:rsid w:val="00632380"/>
    <w:rsid w:val="00644F81"/>
    <w:rsid w:val="00661487"/>
    <w:rsid w:val="00673CE7"/>
    <w:rsid w:val="00675FDC"/>
    <w:rsid w:val="0067794F"/>
    <w:rsid w:val="006A68F4"/>
    <w:rsid w:val="006B396C"/>
    <w:rsid w:val="006B6AC9"/>
    <w:rsid w:val="006B7250"/>
    <w:rsid w:val="006C6B96"/>
    <w:rsid w:val="006D0DA8"/>
    <w:rsid w:val="006D68A0"/>
    <w:rsid w:val="006E3191"/>
    <w:rsid w:val="006E36A0"/>
    <w:rsid w:val="006E6612"/>
    <w:rsid w:val="006E79E9"/>
    <w:rsid w:val="0070218D"/>
    <w:rsid w:val="0070255C"/>
    <w:rsid w:val="00702EB2"/>
    <w:rsid w:val="00704626"/>
    <w:rsid w:val="00706501"/>
    <w:rsid w:val="00710485"/>
    <w:rsid w:val="00726F93"/>
    <w:rsid w:val="00740DE5"/>
    <w:rsid w:val="00745AF8"/>
    <w:rsid w:val="007501EE"/>
    <w:rsid w:val="00767215"/>
    <w:rsid w:val="0077737A"/>
    <w:rsid w:val="007777B4"/>
    <w:rsid w:val="00780B93"/>
    <w:rsid w:val="007853A8"/>
    <w:rsid w:val="00787476"/>
    <w:rsid w:val="007901F4"/>
    <w:rsid w:val="007B166A"/>
    <w:rsid w:val="007B21C2"/>
    <w:rsid w:val="007C0210"/>
    <w:rsid w:val="007C0D46"/>
    <w:rsid w:val="007D4752"/>
    <w:rsid w:val="007D623D"/>
    <w:rsid w:val="007E01FA"/>
    <w:rsid w:val="007E5850"/>
    <w:rsid w:val="007F0D8F"/>
    <w:rsid w:val="007F68F8"/>
    <w:rsid w:val="007F7673"/>
    <w:rsid w:val="00814B8D"/>
    <w:rsid w:val="0081681F"/>
    <w:rsid w:val="008172B3"/>
    <w:rsid w:val="008227C0"/>
    <w:rsid w:val="0082647E"/>
    <w:rsid w:val="008304BD"/>
    <w:rsid w:val="00856E69"/>
    <w:rsid w:val="0087249E"/>
    <w:rsid w:val="008877C1"/>
    <w:rsid w:val="00887D64"/>
    <w:rsid w:val="008A09BC"/>
    <w:rsid w:val="008A30A2"/>
    <w:rsid w:val="008A5BAB"/>
    <w:rsid w:val="008A7D84"/>
    <w:rsid w:val="008B0C44"/>
    <w:rsid w:val="008B5B85"/>
    <w:rsid w:val="008B7114"/>
    <w:rsid w:val="008C5700"/>
    <w:rsid w:val="008D2175"/>
    <w:rsid w:val="008D7D1F"/>
    <w:rsid w:val="008E0F8D"/>
    <w:rsid w:val="008E611E"/>
    <w:rsid w:val="008F026D"/>
    <w:rsid w:val="008F523D"/>
    <w:rsid w:val="0090020C"/>
    <w:rsid w:val="0090073D"/>
    <w:rsid w:val="009013DA"/>
    <w:rsid w:val="0091227A"/>
    <w:rsid w:val="00921FCF"/>
    <w:rsid w:val="00924F3E"/>
    <w:rsid w:val="00941C70"/>
    <w:rsid w:val="00960E2C"/>
    <w:rsid w:val="0098404F"/>
    <w:rsid w:val="00991E8D"/>
    <w:rsid w:val="00996771"/>
    <w:rsid w:val="00996D73"/>
    <w:rsid w:val="009A49A7"/>
    <w:rsid w:val="009C7201"/>
    <w:rsid w:val="009C7250"/>
    <w:rsid w:val="009D266E"/>
    <w:rsid w:val="009E0729"/>
    <w:rsid w:val="009E0C2B"/>
    <w:rsid w:val="009E1B7E"/>
    <w:rsid w:val="009F263E"/>
    <w:rsid w:val="009F5B3B"/>
    <w:rsid w:val="00A01A3B"/>
    <w:rsid w:val="00A01C24"/>
    <w:rsid w:val="00A06505"/>
    <w:rsid w:val="00A102D3"/>
    <w:rsid w:val="00A1183F"/>
    <w:rsid w:val="00A13B54"/>
    <w:rsid w:val="00A1545E"/>
    <w:rsid w:val="00A21C87"/>
    <w:rsid w:val="00A24D0B"/>
    <w:rsid w:val="00A37FC1"/>
    <w:rsid w:val="00A47892"/>
    <w:rsid w:val="00A50073"/>
    <w:rsid w:val="00A65A05"/>
    <w:rsid w:val="00A73752"/>
    <w:rsid w:val="00A7402E"/>
    <w:rsid w:val="00A74A8A"/>
    <w:rsid w:val="00A80417"/>
    <w:rsid w:val="00A82B84"/>
    <w:rsid w:val="00A923F0"/>
    <w:rsid w:val="00AA0C39"/>
    <w:rsid w:val="00AA54EE"/>
    <w:rsid w:val="00AB082C"/>
    <w:rsid w:val="00AB10BE"/>
    <w:rsid w:val="00AC16E9"/>
    <w:rsid w:val="00AC3D5D"/>
    <w:rsid w:val="00AC5770"/>
    <w:rsid w:val="00AD0334"/>
    <w:rsid w:val="00AD0CF4"/>
    <w:rsid w:val="00AD2715"/>
    <w:rsid w:val="00AE010E"/>
    <w:rsid w:val="00AE1797"/>
    <w:rsid w:val="00AE3847"/>
    <w:rsid w:val="00AF34F6"/>
    <w:rsid w:val="00B0091A"/>
    <w:rsid w:val="00B00CCC"/>
    <w:rsid w:val="00B0616F"/>
    <w:rsid w:val="00B13ECB"/>
    <w:rsid w:val="00B25C32"/>
    <w:rsid w:val="00B425D5"/>
    <w:rsid w:val="00B44950"/>
    <w:rsid w:val="00B617CD"/>
    <w:rsid w:val="00B72264"/>
    <w:rsid w:val="00B76552"/>
    <w:rsid w:val="00B804C7"/>
    <w:rsid w:val="00B903E5"/>
    <w:rsid w:val="00B94A4C"/>
    <w:rsid w:val="00B96CB8"/>
    <w:rsid w:val="00B970A7"/>
    <w:rsid w:val="00BA6D56"/>
    <w:rsid w:val="00BB0A63"/>
    <w:rsid w:val="00BB11B6"/>
    <w:rsid w:val="00BB1D02"/>
    <w:rsid w:val="00BB3ABD"/>
    <w:rsid w:val="00BB699B"/>
    <w:rsid w:val="00BC0DB5"/>
    <w:rsid w:val="00BE094E"/>
    <w:rsid w:val="00BE2920"/>
    <w:rsid w:val="00BE60FD"/>
    <w:rsid w:val="00C05DD2"/>
    <w:rsid w:val="00C075A6"/>
    <w:rsid w:val="00C25620"/>
    <w:rsid w:val="00C337F0"/>
    <w:rsid w:val="00C34378"/>
    <w:rsid w:val="00C43A68"/>
    <w:rsid w:val="00C4637B"/>
    <w:rsid w:val="00C55EAF"/>
    <w:rsid w:val="00C64539"/>
    <w:rsid w:val="00C67C6A"/>
    <w:rsid w:val="00C74C2F"/>
    <w:rsid w:val="00C77DDF"/>
    <w:rsid w:val="00CB48E9"/>
    <w:rsid w:val="00CC2E15"/>
    <w:rsid w:val="00CD5C75"/>
    <w:rsid w:val="00CF4E44"/>
    <w:rsid w:val="00D262FE"/>
    <w:rsid w:val="00D30B17"/>
    <w:rsid w:val="00D3344B"/>
    <w:rsid w:val="00D4161D"/>
    <w:rsid w:val="00D5501D"/>
    <w:rsid w:val="00D64168"/>
    <w:rsid w:val="00D66925"/>
    <w:rsid w:val="00D93393"/>
    <w:rsid w:val="00D93555"/>
    <w:rsid w:val="00DA0361"/>
    <w:rsid w:val="00DA1F60"/>
    <w:rsid w:val="00DA3981"/>
    <w:rsid w:val="00DA7D4E"/>
    <w:rsid w:val="00DB09AC"/>
    <w:rsid w:val="00DB611F"/>
    <w:rsid w:val="00DB6FF1"/>
    <w:rsid w:val="00DC55FD"/>
    <w:rsid w:val="00DD2F70"/>
    <w:rsid w:val="00E00AF0"/>
    <w:rsid w:val="00E0473A"/>
    <w:rsid w:val="00E069F5"/>
    <w:rsid w:val="00E20DEF"/>
    <w:rsid w:val="00E257DB"/>
    <w:rsid w:val="00E361C7"/>
    <w:rsid w:val="00E44B3D"/>
    <w:rsid w:val="00E465C4"/>
    <w:rsid w:val="00E6099B"/>
    <w:rsid w:val="00E64786"/>
    <w:rsid w:val="00E74717"/>
    <w:rsid w:val="00E81CBC"/>
    <w:rsid w:val="00E82631"/>
    <w:rsid w:val="00E831ED"/>
    <w:rsid w:val="00E9477D"/>
    <w:rsid w:val="00E94C05"/>
    <w:rsid w:val="00EA251A"/>
    <w:rsid w:val="00EB0E4F"/>
    <w:rsid w:val="00EB2240"/>
    <w:rsid w:val="00EC1D8E"/>
    <w:rsid w:val="00ED4280"/>
    <w:rsid w:val="00ED4EDC"/>
    <w:rsid w:val="00ED5225"/>
    <w:rsid w:val="00ED784C"/>
    <w:rsid w:val="00EE016B"/>
    <w:rsid w:val="00EE78D6"/>
    <w:rsid w:val="00F011CB"/>
    <w:rsid w:val="00F107DC"/>
    <w:rsid w:val="00F242DF"/>
    <w:rsid w:val="00F25949"/>
    <w:rsid w:val="00F312EF"/>
    <w:rsid w:val="00F349FD"/>
    <w:rsid w:val="00F34A65"/>
    <w:rsid w:val="00F45931"/>
    <w:rsid w:val="00F65F11"/>
    <w:rsid w:val="00F73BAE"/>
    <w:rsid w:val="00F80243"/>
    <w:rsid w:val="00F930C8"/>
    <w:rsid w:val="00F93647"/>
    <w:rsid w:val="00F96ED6"/>
    <w:rsid w:val="00FA15FD"/>
    <w:rsid w:val="00FA43AC"/>
    <w:rsid w:val="00FA5193"/>
    <w:rsid w:val="00FA6B0F"/>
    <w:rsid w:val="00FB0F7B"/>
    <w:rsid w:val="00FB5BAD"/>
    <w:rsid w:val="00FD14BF"/>
    <w:rsid w:val="00FD2163"/>
    <w:rsid w:val="00FD4E75"/>
    <w:rsid w:val="00FE02F3"/>
    <w:rsid w:val="00FE2618"/>
    <w:rsid w:val="00FF1D25"/>
    <w:rsid w:val="00FF6148"/>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53394"/>
  <w15:docId w15:val="{E152331C-8348-468C-B8C3-8AB2F74C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05EEC"/>
    <w:pPr>
      <w:outlineLvl w:val="0"/>
    </w:pPr>
    <w:rPr>
      <w:rFonts w:ascii="Arial" w:hAnsi="Arial" w:cs="Arial"/>
      <w:b/>
      <w:bCs/>
      <w:sz w:val="16"/>
      <w:szCs w:val="16"/>
      <w:u w:val="single"/>
    </w:rPr>
  </w:style>
  <w:style w:type="paragraph" w:styleId="Heading2">
    <w:name w:val="heading 2"/>
    <w:basedOn w:val="Normal"/>
    <w:next w:val="Normal"/>
    <w:link w:val="Heading2Char"/>
    <w:unhideWhenUsed/>
    <w:qFormat/>
    <w:rsid w:val="003F10C8"/>
    <w:pPr>
      <w:keepNext/>
      <w:widowControl/>
      <w:autoSpaceDE/>
      <w:autoSpaceDN/>
      <w:adjustRightInd/>
      <w:spacing w:after="200" w:line="276" w:lineRule="auto"/>
      <w:ind w:left="180"/>
      <w:outlineLvl w:val="1"/>
    </w:pPr>
    <w:rPr>
      <w:rFonts w:ascii="Calibri" w:eastAsia="Calibri" w:hAnsi="Calibri"/>
      <w:b/>
      <w:sz w:val="22"/>
      <w:szCs w:val="22"/>
    </w:rPr>
  </w:style>
  <w:style w:type="paragraph" w:styleId="Heading3">
    <w:name w:val="heading 3"/>
    <w:basedOn w:val="Normal"/>
    <w:next w:val="Normal"/>
    <w:link w:val="Heading3Char"/>
    <w:uiPriority w:val="9"/>
    <w:qFormat/>
    <w:rsid w:val="003F10C8"/>
    <w:pPr>
      <w:keepNext/>
      <w:widowControl/>
      <w:numPr>
        <w:numId w:val="22"/>
      </w:numPr>
      <w:autoSpaceDE/>
      <w:autoSpaceDN/>
      <w:adjustRightInd/>
      <w:ind w:hanging="1080"/>
      <w:outlineLvl w:val="2"/>
    </w:pPr>
    <w:rPr>
      <w:rFonts w:ascii="Arial" w:hAnsi="Arial" w:cs="Arial"/>
      <w:b/>
      <w:sz w:val="22"/>
      <w:szCs w:val="22"/>
    </w:rPr>
  </w:style>
  <w:style w:type="paragraph" w:styleId="Heading4">
    <w:name w:val="heading 4"/>
    <w:basedOn w:val="Normal"/>
    <w:next w:val="Normal"/>
    <w:link w:val="Heading4Char"/>
    <w:unhideWhenUsed/>
    <w:qFormat/>
    <w:rsid w:val="003F10C8"/>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9"/>
    <w:qFormat/>
    <w:rsid w:val="003F10C8"/>
    <w:pPr>
      <w:keepNext/>
      <w:widowControl/>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jc w:val="center"/>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Indent"/>
    <w:next w:val="Normal"/>
    <w:autoRedefine/>
    <w:uiPriority w:val="39"/>
    <w:qFormat/>
    <w:pPr>
      <w:ind w:hanging="720"/>
    </w:pPr>
  </w:style>
  <w:style w:type="paragraph" w:styleId="NormalIndent">
    <w:name w:val="Normal Indent"/>
    <w:basedOn w:val="Normal"/>
    <w:pPr>
      <w:ind w:left="720"/>
    </w:pPr>
  </w:style>
  <w:style w:type="paragraph" w:styleId="TOC2">
    <w:name w:val="toc 2"/>
    <w:basedOn w:val="Normal"/>
    <w:next w:val="Normal"/>
    <w:autoRedefine/>
    <w:uiPriority w:val="39"/>
    <w:qFormat/>
    <w:pPr>
      <w:ind w:left="1440" w:hanging="720"/>
    </w:pPr>
  </w:style>
  <w:style w:type="paragraph" w:customStyle="1" w:styleId="Level10">
    <w:name w:val="Level 1"/>
    <w:basedOn w:val="Normal"/>
    <w:pPr>
      <w:tabs>
        <w:tab w:val="num" w:pos="360"/>
      </w:tabs>
      <w:ind w:left="720" w:hanging="720"/>
      <w:outlineLvl w:val="0"/>
    </w:pPr>
  </w:style>
  <w:style w:type="paragraph" w:customStyle="1" w:styleId="Level2">
    <w:name w:val="Level 2"/>
    <w:basedOn w:val="Normal"/>
    <w:pPr>
      <w:tabs>
        <w:tab w:val="num" w:pos="360"/>
      </w:tabs>
      <w:ind w:left="1440" w:hanging="720"/>
      <w:outlineLvl w:val="1"/>
    </w:pPr>
  </w:style>
  <w:style w:type="paragraph" w:customStyle="1" w:styleId="Level3">
    <w:name w:val="Level 3"/>
    <w:basedOn w:val="Normal"/>
    <w:pPr>
      <w:tabs>
        <w:tab w:val="num" w:pos="360"/>
      </w:tabs>
      <w:ind w:left="1800" w:hanging="360"/>
      <w:outlineLvl w:val="2"/>
    </w:pPr>
  </w:style>
  <w:style w:type="paragraph" w:customStyle="1" w:styleId="Level4">
    <w:name w:val="Level 4"/>
    <w:basedOn w:val="Normal"/>
    <w:pPr>
      <w:tabs>
        <w:tab w:val="num" w:pos="360"/>
      </w:tabs>
      <w:ind w:left="2160" w:hanging="360"/>
      <w:outlineLvl w:val="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tyle>
  <w:style w:type="paragraph" w:customStyle="1" w:styleId="Level11">
    <w:name w:val="Level1"/>
    <w:basedOn w:val="Normal"/>
    <w:pPr>
      <w:widowControl/>
      <w:autoSpaceDE/>
      <w:autoSpaceDN/>
      <w:adjustRightInd/>
      <w:spacing w:after="120"/>
      <w:ind w:left="720" w:hanging="720"/>
      <w:jc w:val="both"/>
      <w:outlineLvl w:val="1"/>
    </w:pPr>
    <w:rPr>
      <w:rFonts w:ascii="Palatino Linotype" w:hAnsi="Palatino Linotype"/>
      <w:b/>
      <w:bCs/>
      <w:sz w:val="28"/>
      <w:szCs w:val="28"/>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2D0022"/>
    <w:pPr>
      <w:ind w:left="720"/>
    </w:pPr>
  </w:style>
  <w:style w:type="paragraph" w:styleId="NoSpacing">
    <w:name w:val="No Spacing"/>
    <w:uiPriority w:val="1"/>
    <w:qFormat/>
    <w:rsid w:val="000E14D6"/>
    <w:rPr>
      <w:rFonts w:ascii="Calibri" w:eastAsia="Calibri" w:hAnsi="Calibri"/>
      <w:sz w:val="22"/>
      <w:szCs w:val="22"/>
    </w:rPr>
  </w:style>
  <w:style w:type="character" w:customStyle="1" w:styleId="HeaderChar">
    <w:name w:val="Header Char"/>
    <w:link w:val="Header"/>
    <w:uiPriority w:val="99"/>
    <w:locked/>
    <w:rsid w:val="00305EEC"/>
    <w:rPr>
      <w:sz w:val="24"/>
      <w:szCs w:val="24"/>
    </w:rPr>
  </w:style>
  <w:style w:type="character" w:customStyle="1" w:styleId="Heading1Char">
    <w:name w:val="Heading 1 Char"/>
    <w:link w:val="Heading1"/>
    <w:uiPriority w:val="9"/>
    <w:rsid w:val="00305EEC"/>
    <w:rPr>
      <w:rFonts w:ascii="Arial" w:hAnsi="Arial" w:cs="Arial"/>
      <w:b/>
      <w:bCs/>
      <w:sz w:val="16"/>
      <w:szCs w:val="16"/>
      <w:u w:val="single"/>
    </w:rPr>
  </w:style>
  <w:style w:type="table" w:customStyle="1" w:styleId="TableGrid1">
    <w:name w:val="Table Grid1"/>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locked/>
    <w:rsid w:val="00305EEC"/>
    <w:rPr>
      <w:sz w:val="24"/>
      <w:szCs w:val="24"/>
    </w:rPr>
  </w:style>
  <w:style w:type="character" w:styleId="PlaceholderText">
    <w:name w:val="Placeholder Text"/>
    <w:uiPriority w:val="99"/>
    <w:semiHidden/>
    <w:rsid w:val="00A1545E"/>
    <w:rPr>
      <w:color w:val="808080"/>
    </w:rPr>
  </w:style>
  <w:style w:type="character" w:styleId="CommentReference">
    <w:name w:val="annotation reference"/>
    <w:uiPriority w:val="99"/>
    <w:rsid w:val="00A65A05"/>
    <w:rPr>
      <w:sz w:val="16"/>
      <w:szCs w:val="16"/>
    </w:rPr>
  </w:style>
  <w:style w:type="paragraph" w:styleId="CommentText">
    <w:name w:val="annotation text"/>
    <w:basedOn w:val="Normal"/>
    <w:link w:val="CommentTextChar"/>
    <w:uiPriority w:val="99"/>
    <w:rsid w:val="00A65A05"/>
    <w:rPr>
      <w:sz w:val="20"/>
      <w:szCs w:val="20"/>
    </w:rPr>
  </w:style>
  <w:style w:type="character" w:customStyle="1" w:styleId="CommentTextChar">
    <w:name w:val="Comment Text Char"/>
    <w:basedOn w:val="DefaultParagraphFont"/>
    <w:link w:val="CommentText"/>
    <w:uiPriority w:val="99"/>
    <w:rsid w:val="00A65A05"/>
  </w:style>
  <w:style w:type="paragraph" w:styleId="CommentSubject">
    <w:name w:val="annotation subject"/>
    <w:basedOn w:val="CommentText"/>
    <w:next w:val="CommentText"/>
    <w:link w:val="CommentSubjectChar"/>
    <w:uiPriority w:val="99"/>
    <w:rsid w:val="00A65A05"/>
    <w:rPr>
      <w:b/>
      <w:bCs/>
    </w:rPr>
  </w:style>
  <w:style w:type="character" w:customStyle="1" w:styleId="CommentSubjectChar">
    <w:name w:val="Comment Subject Char"/>
    <w:link w:val="CommentSubject"/>
    <w:uiPriority w:val="99"/>
    <w:rsid w:val="00A65A05"/>
    <w:rPr>
      <w:b/>
      <w:bCs/>
    </w:rPr>
  </w:style>
  <w:style w:type="character" w:styleId="FollowedHyperlink">
    <w:name w:val="FollowedHyperlink"/>
    <w:uiPriority w:val="99"/>
    <w:rsid w:val="00022DF2"/>
    <w:rPr>
      <w:color w:val="800080"/>
      <w:u w:val="single"/>
    </w:rPr>
  </w:style>
  <w:style w:type="paragraph" w:styleId="TOCHeading">
    <w:name w:val="TOC Heading"/>
    <w:basedOn w:val="Heading1"/>
    <w:next w:val="Normal"/>
    <w:uiPriority w:val="39"/>
    <w:unhideWhenUsed/>
    <w:qFormat/>
    <w:rsid w:val="002C6EDA"/>
    <w:pPr>
      <w:keepNext/>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level1">
    <w:name w:val="_level1"/>
    <w:basedOn w:val="Normal"/>
    <w:uiPriority w:val="99"/>
    <w:rsid w:val="00E9477D"/>
    <w:pPr>
      <w:numPr>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260" w:right="720" w:hanging="720"/>
      <w:outlineLvl w:val="0"/>
    </w:pPr>
    <w:rPr>
      <w:sz w:val="20"/>
    </w:rPr>
  </w:style>
  <w:style w:type="character" w:customStyle="1" w:styleId="Hypertext">
    <w:name w:val="Hypertext"/>
    <w:uiPriority w:val="99"/>
    <w:rsid w:val="00E9477D"/>
    <w:rPr>
      <w:color w:val="0000FF"/>
      <w:u w:val="single"/>
    </w:rPr>
  </w:style>
  <w:style w:type="paragraph" w:styleId="BodyText2">
    <w:name w:val="Body Text 2"/>
    <w:basedOn w:val="Normal"/>
    <w:link w:val="BodyText2Char"/>
    <w:uiPriority w:val="99"/>
    <w:unhideWhenUsed/>
    <w:rsid w:val="00E9477D"/>
    <w:pPr>
      <w:keepNext/>
      <w:widowControl/>
      <w:tabs>
        <w:tab w:val="left" w:pos="0"/>
      </w:tabs>
      <w:autoSpaceDE/>
      <w:autoSpaceDN/>
      <w:adjustRightInd/>
      <w:spacing w:before="480" w:after="240"/>
      <w:jc w:val="both"/>
    </w:pPr>
    <w:rPr>
      <w:rFonts w:ascii="Calibri" w:hAnsi="Calibri" w:cs="Calibri"/>
      <w:bCs/>
      <w:sz w:val="22"/>
      <w:szCs w:val="22"/>
    </w:rPr>
  </w:style>
  <w:style w:type="character" w:customStyle="1" w:styleId="BodyText2Char">
    <w:name w:val="Body Text 2 Char"/>
    <w:basedOn w:val="DefaultParagraphFont"/>
    <w:link w:val="BodyText2"/>
    <w:uiPriority w:val="99"/>
    <w:rsid w:val="00E9477D"/>
    <w:rPr>
      <w:rFonts w:ascii="Calibri" w:hAnsi="Calibri" w:cs="Calibri"/>
      <w:bCs/>
      <w:sz w:val="22"/>
      <w:szCs w:val="22"/>
    </w:rPr>
  </w:style>
  <w:style w:type="character" w:customStyle="1" w:styleId="Style10">
    <w:name w:val="Style 10"/>
    <w:uiPriority w:val="1"/>
    <w:rsid w:val="00661487"/>
    <w:rPr>
      <w:rFonts w:ascii="Calibri" w:hAnsi="Calibri"/>
      <w:sz w:val="22"/>
    </w:rPr>
  </w:style>
  <w:style w:type="paragraph" w:styleId="BodyText">
    <w:name w:val="Body Text"/>
    <w:basedOn w:val="Normal"/>
    <w:link w:val="BodyTextChar"/>
    <w:uiPriority w:val="99"/>
    <w:rsid w:val="00B903E5"/>
    <w:pPr>
      <w:spacing w:after="120"/>
    </w:pPr>
  </w:style>
  <w:style w:type="character" w:customStyle="1" w:styleId="BodyTextChar">
    <w:name w:val="Body Text Char"/>
    <w:basedOn w:val="DefaultParagraphFont"/>
    <w:link w:val="BodyText"/>
    <w:uiPriority w:val="99"/>
    <w:rsid w:val="00B903E5"/>
    <w:rPr>
      <w:sz w:val="24"/>
      <w:szCs w:val="24"/>
    </w:rPr>
  </w:style>
  <w:style w:type="paragraph" w:styleId="BodyText3">
    <w:name w:val="Body Text 3"/>
    <w:basedOn w:val="Normal"/>
    <w:link w:val="BodyText3Char"/>
    <w:uiPriority w:val="99"/>
    <w:rsid w:val="00B970A7"/>
    <w:pPr>
      <w:spacing w:after="120"/>
    </w:pPr>
    <w:rPr>
      <w:sz w:val="16"/>
      <w:szCs w:val="16"/>
    </w:rPr>
  </w:style>
  <w:style w:type="character" w:customStyle="1" w:styleId="BodyText3Char">
    <w:name w:val="Body Text 3 Char"/>
    <w:basedOn w:val="DefaultParagraphFont"/>
    <w:link w:val="BodyText3"/>
    <w:uiPriority w:val="99"/>
    <w:rsid w:val="00B970A7"/>
    <w:rPr>
      <w:sz w:val="16"/>
      <w:szCs w:val="16"/>
    </w:rPr>
  </w:style>
  <w:style w:type="table" w:customStyle="1" w:styleId="TableGrid3">
    <w:name w:val="Table Grid3"/>
    <w:basedOn w:val="TableNormal"/>
    <w:next w:val="TableGrid"/>
    <w:uiPriority w:val="59"/>
    <w:rsid w:val="00B970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F10C8"/>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rsid w:val="003F10C8"/>
    <w:rPr>
      <w:rFonts w:ascii="Calibri" w:eastAsia="Calibri" w:hAnsi="Calibri"/>
      <w:b/>
      <w:sz w:val="22"/>
      <w:szCs w:val="22"/>
    </w:rPr>
  </w:style>
  <w:style w:type="character" w:customStyle="1" w:styleId="Heading3Char">
    <w:name w:val="Heading 3 Char"/>
    <w:basedOn w:val="DefaultParagraphFont"/>
    <w:link w:val="Heading3"/>
    <w:uiPriority w:val="9"/>
    <w:rsid w:val="003F10C8"/>
    <w:rPr>
      <w:rFonts w:ascii="Arial" w:hAnsi="Arial" w:cs="Arial"/>
      <w:b/>
      <w:sz w:val="22"/>
      <w:szCs w:val="22"/>
    </w:rPr>
  </w:style>
  <w:style w:type="character" w:customStyle="1" w:styleId="Heading9Char">
    <w:name w:val="Heading 9 Char"/>
    <w:basedOn w:val="DefaultParagraphFont"/>
    <w:link w:val="Heading9"/>
    <w:uiPriority w:val="99"/>
    <w:rsid w:val="003F10C8"/>
    <w:rPr>
      <w:rFonts w:ascii="Arial" w:hAnsi="Arial" w:cs="Arial"/>
      <w:b/>
      <w:bCs/>
      <w:szCs w:val="24"/>
      <w:u w:val="single"/>
    </w:rPr>
  </w:style>
  <w:style w:type="numbering" w:customStyle="1" w:styleId="NoList1">
    <w:name w:val="No List1"/>
    <w:next w:val="NoList"/>
    <w:uiPriority w:val="99"/>
    <w:semiHidden/>
    <w:unhideWhenUsed/>
    <w:rsid w:val="003F10C8"/>
  </w:style>
  <w:style w:type="paragraph" w:customStyle="1" w:styleId="BodyTextI1">
    <w:name w:val="Body Text I1"/>
    <w:basedOn w:val="Normal"/>
    <w:uiPriority w:val="99"/>
    <w:rsid w:val="003F1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Arial" w:hAnsi="Arial" w:cs="Arial"/>
      <w:sz w:val="20"/>
    </w:rPr>
  </w:style>
  <w:style w:type="paragraph" w:customStyle="1" w:styleId="Level30">
    <w:name w:val="Level3"/>
    <w:basedOn w:val="Normal"/>
    <w:rsid w:val="003F10C8"/>
    <w:pPr>
      <w:widowControl/>
      <w:tabs>
        <w:tab w:val="left" w:pos="720"/>
        <w:tab w:val="left" w:pos="1080"/>
        <w:tab w:val="left" w:pos="1440"/>
      </w:tabs>
      <w:autoSpaceDE/>
      <w:autoSpaceDN/>
      <w:adjustRightInd/>
      <w:spacing w:after="120"/>
      <w:ind w:left="2160" w:hanging="720"/>
      <w:jc w:val="both"/>
      <w:outlineLvl w:val="1"/>
    </w:pPr>
    <w:rPr>
      <w:rFonts w:ascii="Arial Narrow" w:hAnsi="Arial Narrow"/>
      <w:sz w:val="22"/>
      <w:szCs w:val="22"/>
    </w:rPr>
  </w:style>
  <w:style w:type="paragraph" w:styleId="BodyTextIndent3">
    <w:name w:val="Body Text Indent 3"/>
    <w:basedOn w:val="Normal"/>
    <w:link w:val="BodyTextIndent3Char"/>
    <w:uiPriority w:val="99"/>
    <w:rsid w:val="003F10C8"/>
    <w:pPr>
      <w:widowControl/>
      <w:autoSpaceDE/>
      <w:autoSpaceDN/>
      <w:adjustRightInd/>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3F10C8"/>
    <w:rPr>
      <w:rFonts w:ascii="Calibri" w:eastAsia="Calibri" w:hAnsi="Calibri"/>
      <w:sz w:val="16"/>
      <w:szCs w:val="16"/>
    </w:rPr>
  </w:style>
  <w:style w:type="table" w:customStyle="1" w:styleId="TableGrid4">
    <w:name w:val="Table Grid4"/>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3F10C8"/>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3F10C8"/>
    <w:rPr>
      <w:rFonts w:ascii="Calibri" w:eastAsia="Calibri" w:hAnsi="Calibri"/>
      <w:sz w:val="22"/>
      <w:szCs w:val="22"/>
    </w:rPr>
  </w:style>
  <w:style w:type="paragraph" w:customStyle="1" w:styleId="Level40">
    <w:name w:val="Level4"/>
    <w:basedOn w:val="Level30"/>
    <w:rsid w:val="003F10C8"/>
    <w:pPr>
      <w:tabs>
        <w:tab w:val="left" w:pos="1800"/>
      </w:tabs>
      <w:ind w:left="3600" w:hanging="1440"/>
    </w:pPr>
  </w:style>
  <w:style w:type="paragraph" w:customStyle="1" w:styleId="xl28">
    <w:name w:val="xl28"/>
    <w:basedOn w:val="Normal"/>
    <w:uiPriority w:val="99"/>
    <w:rsid w:val="003F10C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rPr>
  </w:style>
  <w:style w:type="character" w:customStyle="1" w:styleId="BalloonTextChar">
    <w:name w:val="Balloon Text Char"/>
    <w:basedOn w:val="DefaultParagraphFont"/>
    <w:link w:val="BalloonText"/>
    <w:locked/>
    <w:rsid w:val="003F10C8"/>
    <w:rPr>
      <w:rFonts w:ascii="Tahoma" w:hAnsi="Tahoma" w:cs="Tahoma"/>
      <w:sz w:val="16"/>
      <w:szCs w:val="16"/>
    </w:rPr>
  </w:style>
  <w:style w:type="character" w:customStyle="1" w:styleId="Style1">
    <w:name w:val="Style1"/>
    <w:basedOn w:val="DefaultParagraphFont"/>
    <w:uiPriority w:val="99"/>
    <w:rsid w:val="003F10C8"/>
    <w:rPr>
      <w:rFonts w:cs="Times New Roman"/>
      <w:color w:val="FF0000"/>
    </w:rPr>
  </w:style>
  <w:style w:type="paragraph" w:styleId="PlainText">
    <w:name w:val="Plain Text"/>
    <w:basedOn w:val="Normal"/>
    <w:link w:val="PlainTextChar"/>
    <w:uiPriority w:val="99"/>
    <w:unhideWhenUsed/>
    <w:rsid w:val="003F10C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3F10C8"/>
    <w:rPr>
      <w:rFonts w:ascii="Consolas" w:hAnsi="Consolas"/>
      <w:sz w:val="21"/>
      <w:szCs w:val="21"/>
    </w:rPr>
  </w:style>
  <w:style w:type="paragraph" w:styleId="BodyTextIndent2">
    <w:name w:val="Body Text Indent 2"/>
    <w:basedOn w:val="Normal"/>
    <w:link w:val="BodyTextIndent2Char"/>
    <w:uiPriority w:val="99"/>
    <w:rsid w:val="003F10C8"/>
    <w:pPr>
      <w:widowControl/>
      <w:autoSpaceDE/>
      <w:autoSpaceDN/>
      <w:adjustRightInd/>
      <w:spacing w:after="120" w:line="480" w:lineRule="auto"/>
      <w:ind w:left="360"/>
    </w:pPr>
    <w:rPr>
      <w:rFonts w:ascii="Arial Narrow" w:hAnsi="Arial Narrow"/>
      <w:sz w:val="20"/>
      <w:szCs w:val="20"/>
    </w:rPr>
  </w:style>
  <w:style w:type="character" w:customStyle="1" w:styleId="BodyTextIndent2Char">
    <w:name w:val="Body Text Indent 2 Char"/>
    <w:basedOn w:val="DefaultParagraphFont"/>
    <w:link w:val="BodyTextIndent2"/>
    <w:uiPriority w:val="99"/>
    <w:rsid w:val="003F10C8"/>
    <w:rPr>
      <w:rFonts w:ascii="Arial Narrow" w:hAnsi="Arial Narrow"/>
    </w:rPr>
  </w:style>
  <w:style w:type="paragraph" w:styleId="NormalWeb">
    <w:name w:val="Normal (Web)"/>
    <w:basedOn w:val="Normal"/>
    <w:uiPriority w:val="99"/>
    <w:rsid w:val="003F10C8"/>
    <w:pPr>
      <w:widowControl/>
      <w:autoSpaceDE/>
      <w:autoSpaceDN/>
      <w:adjustRightInd/>
      <w:spacing w:before="100" w:beforeAutospacing="1" w:after="100" w:afterAutospacing="1"/>
    </w:pPr>
    <w:rPr>
      <w:rFonts w:ascii="Arial Narrow" w:hAnsi="Arial Narrow"/>
    </w:rPr>
  </w:style>
  <w:style w:type="character" w:customStyle="1" w:styleId="HTMLCode1">
    <w:name w:val="HTML Code1"/>
    <w:basedOn w:val="DefaultParagraphFont"/>
    <w:uiPriority w:val="99"/>
    <w:semiHidden/>
    <w:unhideWhenUsed/>
    <w:rsid w:val="003F10C8"/>
    <w:rPr>
      <w:rFonts w:ascii="Courier New" w:eastAsia="Calibri" w:hAnsi="Courier New" w:cs="Courier New" w:hint="default"/>
      <w:sz w:val="20"/>
      <w:szCs w:val="20"/>
    </w:rPr>
  </w:style>
  <w:style w:type="paragraph" w:customStyle="1" w:styleId="TOC31">
    <w:name w:val="TOC 31"/>
    <w:basedOn w:val="Normal"/>
    <w:next w:val="Normal"/>
    <w:autoRedefine/>
    <w:uiPriority w:val="39"/>
    <w:unhideWhenUsed/>
    <w:qFormat/>
    <w:locked/>
    <w:rsid w:val="003F10C8"/>
    <w:pPr>
      <w:widowControl/>
      <w:autoSpaceDE/>
      <w:autoSpaceDN/>
      <w:adjustRightInd/>
      <w:spacing w:after="100" w:line="276" w:lineRule="auto"/>
      <w:ind w:left="180"/>
    </w:pPr>
    <w:rPr>
      <w:rFonts w:ascii="Calibri" w:hAnsi="Calibri"/>
      <w:sz w:val="22"/>
      <w:szCs w:val="22"/>
    </w:rPr>
  </w:style>
  <w:style w:type="character" w:customStyle="1" w:styleId="Style2">
    <w:name w:val="Style2"/>
    <w:basedOn w:val="DefaultParagraphFont"/>
    <w:uiPriority w:val="1"/>
    <w:rsid w:val="003F10C8"/>
    <w:rPr>
      <w:color w:val="auto"/>
    </w:rPr>
  </w:style>
  <w:style w:type="character" w:customStyle="1" w:styleId="Style3">
    <w:name w:val="Style3"/>
    <w:basedOn w:val="DefaultParagraphFont"/>
    <w:uiPriority w:val="1"/>
    <w:rsid w:val="003F10C8"/>
    <w:rPr>
      <w:color w:val="auto"/>
    </w:rPr>
  </w:style>
  <w:style w:type="character" w:customStyle="1" w:styleId="Style4">
    <w:name w:val="Style4"/>
    <w:basedOn w:val="DefaultParagraphFont"/>
    <w:uiPriority w:val="1"/>
    <w:rsid w:val="003F10C8"/>
    <w:rPr>
      <w:color w:val="auto"/>
    </w:rPr>
  </w:style>
  <w:style w:type="character" w:customStyle="1" w:styleId="Style5">
    <w:name w:val="Style5"/>
    <w:basedOn w:val="DefaultParagraphFont"/>
    <w:uiPriority w:val="1"/>
    <w:rsid w:val="003F10C8"/>
    <w:rPr>
      <w:color w:val="auto"/>
    </w:rPr>
  </w:style>
  <w:style w:type="character" w:customStyle="1" w:styleId="Style6">
    <w:name w:val="Style6"/>
    <w:basedOn w:val="DefaultParagraphFont"/>
    <w:uiPriority w:val="1"/>
    <w:rsid w:val="003F10C8"/>
    <w:rPr>
      <w:color w:val="auto"/>
    </w:rPr>
  </w:style>
  <w:style w:type="character" w:customStyle="1" w:styleId="Style11">
    <w:name w:val="Style11"/>
    <w:basedOn w:val="DefaultParagraphFont"/>
    <w:uiPriority w:val="1"/>
    <w:rsid w:val="003F10C8"/>
    <w:rPr>
      <w:rFonts w:ascii="Calibri" w:hAnsi="Calibri"/>
      <w:color w:val="000000"/>
      <w:sz w:val="22"/>
    </w:rPr>
  </w:style>
  <w:style w:type="numbering" w:customStyle="1" w:styleId="Style7">
    <w:name w:val="Style7"/>
    <w:uiPriority w:val="99"/>
    <w:rsid w:val="003F10C8"/>
    <w:pPr>
      <w:numPr>
        <w:numId w:val="25"/>
      </w:numPr>
    </w:pPr>
  </w:style>
  <w:style w:type="numbering" w:customStyle="1" w:styleId="Style8">
    <w:name w:val="Style8"/>
    <w:uiPriority w:val="99"/>
    <w:rsid w:val="003F10C8"/>
    <w:pPr>
      <w:numPr>
        <w:numId w:val="26"/>
      </w:numPr>
    </w:pPr>
  </w:style>
  <w:style w:type="character" w:customStyle="1" w:styleId="Style110">
    <w:name w:val="Style 11"/>
    <w:basedOn w:val="DefaultParagraphFont"/>
    <w:uiPriority w:val="1"/>
    <w:rsid w:val="003F10C8"/>
    <w:rPr>
      <w:rFonts w:ascii="Calibri" w:hAnsi="Calibri"/>
      <w:color w:val="auto"/>
      <w:sz w:val="22"/>
    </w:rPr>
  </w:style>
  <w:style w:type="character" w:customStyle="1" w:styleId="Style13">
    <w:name w:val="Style 13"/>
    <w:basedOn w:val="DefaultParagraphFont"/>
    <w:uiPriority w:val="1"/>
    <w:rsid w:val="003F10C8"/>
    <w:rPr>
      <w:color w:val="auto"/>
    </w:rPr>
  </w:style>
  <w:style w:type="table" w:customStyle="1" w:styleId="TableGrid11">
    <w:name w:val="Table Grid11"/>
    <w:basedOn w:val="TableNormal"/>
    <w:next w:val="TableGrid"/>
    <w:uiPriority w:val="59"/>
    <w:rsid w:val="003F1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ode">
    <w:name w:val="HTML Code"/>
    <w:basedOn w:val="DefaultParagraphFont"/>
    <w:rsid w:val="003F10C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29655">
      <w:bodyDiv w:val="1"/>
      <w:marLeft w:val="0"/>
      <w:marRight w:val="0"/>
      <w:marTop w:val="0"/>
      <w:marBottom w:val="0"/>
      <w:divBdr>
        <w:top w:val="none" w:sz="0" w:space="0" w:color="auto"/>
        <w:left w:val="none" w:sz="0" w:space="0" w:color="auto"/>
        <w:bottom w:val="none" w:sz="0" w:space="0" w:color="auto"/>
        <w:right w:val="none" w:sz="0" w:space="0" w:color="auto"/>
      </w:divBdr>
    </w:div>
    <w:div w:id="309291669">
      <w:bodyDiv w:val="1"/>
      <w:marLeft w:val="0"/>
      <w:marRight w:val="0"/>
      <w:marTop w:val="0"/>
      <w:marBottom w:val="0"/>
      <w:divBdr>
        <w:top w:val="none" w:sz="0" w:space="0" w:color="auto"/>
        <w:left w:val="none" w:sz="0" w:space="0" w:color="auto"/>
        <w:bottom w:val="none" w:sz="0" w:space="0" w:color="auto"/>
        <w:right w:val="none" w:sz="0" w:space="0" w:color="auto"/>
      </w:divBdr>
    </w:div>
    <w:div w:id="343166614">
      <w:bodyDiv w:val="1"/>
      <w:marLeft w:val="0"/>
      <w:marRight w:val="0"/>
      <w:marTop w:val="0"/>
      <w:marBottom w:val="0"/>
      <w:divBdr>
        <w:top w:val="none" w:sz="0" w:space="0" w:color="auto"/>
        <w:left w:val="none" w:sz="0" w:space="0" w:color="auto"/>
        <w:bottom w:val="none" w:sz="0" w:space="0" w:color="auto"/>
        <w:right w:val="none" w:sz="0" w:space="0" w:color="auto"/>
      </w:divBdr>
    </w:div>
    <w:div w:id="419378903">
      <w:bodyDiv w:val="1"/>
      <w:marLeft w:val="0"/>
      <w:marRight w:val="0"/>
      <w:marTop w:val="0"/>
      <w:marBottom w:val="0"/>
      <w:divBdr>
        <w:top w:val="none" w:sz="0" w:space="0" w:color="auto"/>
        <w:left w:val="none" w:sz="0" w:space="0" w:color="auto"/>
        <w:bottom w:val="none" w:sz="0" w:space="0" w:color="auto"/>
        <w:right w:val="none" w:sz="0" w:space="0" w:color="auto"/>
      </w:divBdr>
    </w:div>
    <w:div w:id="789591719">
      <w:bodyDiv w:val="1"/>
      <w:marLeft w:val="0"/>
      <w:marRight w:val="0"/>
      <w:marTop w:val="0"/>
      <w:marBottom w:val="0"/>
      <w:divBdr>
        <w:top w:val="none" w:sz="0" w:space="0" w:color="auto"/>
        <w:left w:val="none" w:sz="0" w:space="0" w:color="auto"/>
        <w:bottom w:val="none" w:sz="0" w:space="0" w:color="auto"/>
        <w:right w:val="none" w:sz="0" w:space="0" w:color="auto"/>
      </w:divBdr>
    </w:div>
    <w:div w:id="1039672419">
      <w:bodyDiv w:val="1"/>
      <w:marLeft w:val="0"/>
      <w:marRight w:val="0"/>
      <w:marTop w:val="0"/>
      <w:marBottom w:val="0"/>
      <w:divBdr>
        <w:top w:val="none" w:sz="0" w:space="0" w:color="auto"/>
        <w:left w:val="none" w:sz="0" w:space="0" w:color="auto"/>
        <w:bottom w:val="none" w:sz="0" w:space="0" w:color="auto"/>
        <w:right w:val="none" w:sz="0" w:space="0" w:color="auto"/>
      </w:divBdr>
    </w:div>
    <w:div w:id="1146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ga.gov/legislation/ilcs/ilcs.a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E31F01404645BB3C7D7E5BE1DE02" ma:contentTypeVersion="2" ma:contentTypeDescription="Create a new document." ma:contentTypeScope="" ma:versionID="30f0652bb8acffa46a75624e0886fd73">
  <xsd:schema xmlns:xsd="http://www.w3.org/2001/XMLSchema" xmlns:xs="http://www.w3.org/2001/XMLSchema" xmlns:p="http://schemas.microsoft.com/office/2006/metadata/properties" xmlns:ns1="http://schemas.microsoft.com/sharepoint/v3" targetNamespace="http://schemas.microsoft.com/office/2006/metadata/properties" ma:root="true" ma:fieldsID="93775120d660967277864f04238cc1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55CE-ED7A-4CEA-B18C-760157F4F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B7C4E-363C-4042-8F7D-76935E79007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CFAB2B-753A-4BEC-A285-DD612B1A894A}">
  <ds:schemaRefs>
    <ds:schemaRef ds:uri="http://schemas.microsoft.com/sharepoint/v3/contenttype/forms"/>
  </ds:schemaRefs>
</ds:datastoreItem>
</file>

<file path=customXml/itemProps4.xml><?xml version="1.0" encoding="utf-8"?>
<ds:datastoreItem xmlns:ds="http://schemas.openxmlformats.org/officeDocument/2006/customXml" ds:itemID="{1DD5F53B-60CE-4081-93AA-A90FE80D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Division 0 Specification Sections 2006</vt:lpstr>
    </vt:vector>
  </TitlesOfParts>
  <Manager>Construction</Manager>
  <Company>CDB</Company>
  <LinksUpToDate>false</LinksUpToDate>
  <CharactersWithSpaces>15618</CharactersWithSpaces>
  <SharedDoc>false</SharedDoc>
  <HLinks>
    <vt:vector size="18" baseType="variant">
      <vt:variant>
        <vt:i4>196614</vt:i4>
      </vt:variant>
      <vt:variant>
        <vt:i4>262</vt:i4>
      </vt:variant>
      <vt:variant>
        <vt:i4>0</vt:i4>
      </vt:variant>
      <vt:variant>
        <vt:i4>5</vt:i4>
      </vt:variant>
      <vt:variant>
        <vt:lpwstr>http://www.dhs.state.il.us/iitaa</vt:lpwstr>
      </vt:variant>
      <vt:variant>
        <vt:lpwstr/>
      </vt:variant>
      <vt:variant>
        <vt:i4>5701641</vt:i4>
      </vt:variant>
      <vt:variant>
        <vt:i4>259</vt:i4>
      </vt:variant>
      <vt:variant>
        <vt:i4>0</vt:i4>
      </vt:variant>
      <vt:variant>
        <vt:i4>5</vt:i4>
      </vt:variant>
      <vt:variant>
        <vt:lpwstr>http://www.ilga.gov/legislation/ilcs/ilcs.asp</vt:lpwstr>
      </vt:variant>
      <vt:variant>
        <vt:lpwstr/>
      </vt:variant>
      <vt:variant>
        <vt:i4>2293819</vt:i4>
      </vt:variant>
      <vt:variant>
        <vt:i4>0</vt:i4>
      </vt:variant>
      <vt:variant>
        <vt:i4>0</vt:i4>
      </vt:variant>
      <vt:variant>
        <vt:i4>5</vt:i4>
      </vt:variant>
      <vt:variant>
        <vt:lpwstr>http://www.illinois.gov/cdb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 Specification Sections 2006</dc:title>
  <dc:creator>kfredric 02/06 12/07 1/09 04/09 07/10</dc:creator>
  <cp:lastModifiedBy>Lance, Brent</cp:lastModifiedBy>
  <cp:revision>13</cp:revision>
  <cp:lastPrinted>2016-04-15T13:56:00Z</cp:lastPrinted>
  <dcterms:created xsi:type="dcterms:W3CDTF">2017-02-27T20:45:00Z</dcterms:created>
  <dcterms:modified xsi:type="dcterms:W3CDTF">2025-07-17T15:16:00Z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0x0101000932E31F01404645BB3C7D7E5BE1DE02</vt:lpwstr>
  </property>
</Properties>
</file>